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3083E" w14:textId="77777777" w:rsidR="00D87079" w:rsidRPr="00AF6786" w:rsidRDefault="00D87079" w:rsidP="00D87079">
      <w:pPr>
        <w:tabs>
          <w:tab w:val="center" w:pos="4513"/>
          <w:tab w:val="right" w:pos="9026"/>
        </w:tabs>
        <w:spacing w:line="240" w:lineRule="auto"/>
        <w:jc w:val="center"/>
        <w:rPr>
          <w:b/>
          <w:bCs/>
          <w:kern w:val="0"/>
          <w:sz w:val="28"/>
          <w:szCs w:val="28"/>
          <w14:ligatures w14:val="none"/>
        </w:rPr>
      </w:pPr>
      <w:r w:rsidRPr="00AF6786">
        <w:rPr>
          <w:kern w:val="0"/>
          <w14:ligatures w14:val="none"/>
        </w:rPr>
        <w:t>`</w:t>
      </w:r>
      <w:r w:rsidRPr="00AF6786">
        <w:rPr>
          <w:b/>
          <w:bCs/>
          <w:kern w:val="0"/>
          <w:sz w:val="28"/>
          <w:szCs w:val="28"/>
          <w14:ligatures w14:val="none"/>
        </w:rPr>
        <w:t xml:space="preserve"> MAIDS MORETON PARISH COUNCIL </w:t>
      </w:r>
    </w:p>
    <w:p w14:paraId="6C400CA9" w14:textId="77777777" w:rsidR="00D87079" w:rsidRPr="00AF6786" w:rsidRDefault="00D87079" w:rsidP="00D87079">
      <w:pPr>
        <w:tabs>
          <w:tab w:val="center" w:pos="4513"/>
          <w:tab w:val="left" w:pos="6180"/>
        </w:tabs>
        <w:spacing w:line="240" w:lineRule="auto"/>
        <w:rPr>
          <w:kern w:val="0"/>
          <w14:ligatures w14:val="none"/>
        </w:rPr>
      </w:pPr>
      <w:r w:rsidRPr="00AF6786">
        <w:rPr>
          <w:kern w:val="0"/>
          <w14:ligatures w14:val="none"/>
        </w:rPr>
        <w:tab/>
        <w:t>Clerk to the Council – Adele Boughton-Clerk</w:t>
      </w:r>
    </w:p>
    <w:p w14:paraId="70329CF0" w14:textId="77777777" w:rsidR="00D87079" w:rsidRPr="00AF6786" w:rsidRDefault="00D87079" w:rsidP="00D87079">
      <w:pPr>
        <w:tabs>
          <w:tab w:val="center" w:pos="4513"/>
          <w:tab w:val="right" w:pos="9026"/>
        </w:tabs>
        <w:spacing w:line="240" w:lineRule="auto"/>
        <w:jc w:val="center"/>
        <w:rPr>
          <w:kern w:val="0"/>
          <w14:ligatures w14:val="none"/>
        </w:rPr>
      </w:pPr>
      <w:r w:rsidRPr="00AF6786">
        <w:rPr>
          <w:kern w:val="0"/>
          <w14:ligatures w14:val="none"/>
        </w:rPr>
        <w:t>8 Keppel Avenue, Haversham, Milton Keynes, MK19 7AJ</w:t>
      </w:r>
    </w:p>
    <w:p w14:paraId="60BB929B" w14:textId="77777777" w:rsidR="00D87079" w:rsidRPr="00AF6786" w:rsidRDefault="00D87079" w:rsidP="00D87079">
      <w:pPr>
        <w:tabs>
          <w:tab w:val="center" w:pos="4513"/>
          <w:tab w:val="right" w:pos="9026"/>
        </w:tabs>
        <w:spacing w:line="240" w:lineRule="auto"/>
        <w:jc w:val="center"/>
        <w:rPr>
          <w:kern w:val="0"/>
          <w14:ligatures w14:val="none"/>
        </w:rPr>
      </w:pPr>
      <w:r w:rsidRPr="00AF6786">
        <w:rPr>
          <w:kern w:val="0"/>
          <w14:ligatures w14:val="none"/>
        </w:rPr>
        <w:t xml:space="preserve">Tel: 07544 751061 Email: </w:t>
      </w:r>
      <w:hyperlink r:id="rId5" w:history="1">
        <w:r w:rsidRPr="00AF6786">
          <w:rPr>
            <w:color w:val="0563C1" w:themeColor="hyperlink"/>
            <w:kern w:val="0"/>
            <w:u w:val="single"/>
            <w14:ligatures w14:val="none"/>
          </w:rPr>
          <w:t>maidsmoretonclerk@gmail.com</w:t>
        </w:r>
      </w:hyperlink>
    </w:p>
    <w:p w14:paraId="16F4220C" w14:textId="77777777" w:rsidR="00D87079" w:rsidRPr="00AF6786" w:rsidRDefault="00D87079" w:rsidP="00D87079">
      <w:pPr>
        <w:tabs>
          <w:tab w:val="center" w:pos="4513"/>
          <w:tab w:val="right" w:pos="9026"/>
        </w:tabs>
        <w:spacing w:line="240" w:lineRule="auto"/>
        <w:jc w:val="center"/>
        <w:rPr>
          <w:kern w:val="0"/>
          <w14:ligatures w14:val="none"/>
        </w:rPr>
      </w:pPr>
      <w:r w:rsidRPr="00AF6786">
        <w:rPr>
          <w:kern w:val="0"/>
          <w14:ligatures w14:val="none"/>
        </w:rPr>
        <w:t>www.maids-moreton.co.uk</w:t>
      </w:r>
    </w:p>
    <w:p w14:paraId="2ECAE2C1" w14:textId="77777777" w:rsidR="00D87079" w:rsidRPr="00AF6786" w:rsidRDefault="00D87079" w:rsidP="00D87079">
      <w:pPr>
        <w:tabs>
          <w:tab w:val="center" w:pos="4513"/>
          <w:tab w:val="right" w:pos="9026"/>
        </w:tabs>
        <w:spacing w:line="240" w:lineRule="auto"/>
        <w:jc w:val="center"/>
        <w:rPr>
          <w:kern w:val="0"/>
          <w14:ligatures w14:val="none"/>
        </w:rPr>
      </w:pPr>
    </w:p>
    <w:p w14:paraId="3869C906" w14:textId="77777777" w:rsidR="00D87079" w:rsidRPr="00AF6786" w:rsidRDefault="00D87079" w:rsidP="00D87079">
      <w:pPr>
        <w:tabs>
          <w:tab w:val="center" w:pos="4513"/>
          <w:tab w:val="right" w:pos="9026"/>
        </w:tabs>
        <w:spacing w:line="240" w:lineRule="auto"/>
        <w:rPr>
          <w:kern w:val="0"/>
          <w14:ligatures w14:val="none"/>
        </w:rPr>
      </w:pPr>
    </w:p>
    <w:p w14:paraId="4D51CCE3" w14:textId="2457B2F7" w:rsidR="00D87079" w:rsidRPr="00AF6786" w:rsidRDefault="00D87079" w:rsidP="00D87079">
      <w:pPr>
        <w:tabs>
          <w:tab w:val="center" w:pos="4513"/>
          <w:tab w:val="right" w:pos="9026"/>
        </w:tabs>
        <w:spacing w:after="160" w:line="240" w:lineRule="auto"/>
        <w:jc w:val="center"/>
        <w:rPr>
          <w:rFonts w:ascii="Calibri" w:eastAsia="Calibri" w:hAnsi="Calibri" w:cs="Times New Roman"/>
          <w:b/>
          <w:bCs/>
          <w:kern w:val="0"/>
          <w:sz w:val="28"/>
          <w:szCs w:val="28"/>
          <w14:ligatures w14:val="none"/>
        </w:rPr>
      </w:pPr>
      <w:r w:rsidRPr="00AF6786">
        <w:rPr>
          <w:rFonts w:ascii="Calibri" w:eastAsia="Calibri" w:hAnsi="Calibri" w:cs="Times New Roman"/>
          <w:b/>
          <w:bCs/>
          <w:kern w:val="0"/>
          <w:sz w:val="28"/>
          <w:szCs w:val="28"/>
          <w14:ligatures w14:val="none"/>
        </w:rPr>
        <w:t xml:space="preserve">Minutes </w:t>
      </w:r>
      <w:r>
        <w:rPr>
          <w:rFonts w:ascii="Calibri" w:eastAsia="Calibri" w:hAnsi="Calibri" w:cs="Times New Roman"/>
          <w:b/>
          <w:bCs/>
          <w:kern w:val="0"/>
          <w:sz w:val="28"/>
          <w:szCs w:val="28"/>
          <w14:ligatures w14:val="none"/>
        </w:rPr>
        <w:t>6</w:t>
      </w:r>
      <w:r w:rsidRPr="00D87079">
        <w:rPr>
          <w:rFonts w:ascii="Calibri" w:eastAsia="Calibri" w:hAnsi="Calibri" w:cs="Times New Roman"/>
          <w:b/>
          <w:bCs/>
          <w:kern w:val="0"/>
          <w:sz w:val="28"/>
          <w:szCs w:val="28"/>
          <w:vertAlign w:val="superscript"/>
          <w14:ligatures w14:val="none"/>
        </w:rPr>
        <w:t>th</w:t>
      </w:r>
      <w:r>
        <w:rPr>
          <w:rFonts w:ascii="Calibri" w:eastAsia="Calibri" w:hAnsi="Calibri" w:cs="Times New Roman"/>
          <w:b/>
          <w:bCs/>
          <w:kern w:val="0"/>
          <w:sz w:val="28"/>
          <w:szCs w:val="28"/>
          <w14:ligatures w14:val="none"/>
        </w:rPr>
        <w:t xml:space="preserve"> September 2023 at </w:t>
      </w:r>
      <w:r w:rsidRPr="00AF6786">
        <w:rPr>
          <w:rFonts w:ascii="Calibri" w:eastAsia="Calibri" w:hAnsi="Calibri" w:cs="Times New Roman"/>
          <w:b/>
          <w:bCs/>
          <w:kern w:val="0"/>
          <w:sz w:val="28"/>
          <w:szCs w:val="28"/>
          <w14:ligatures w14:val="none"/>
        </w:rPr>
        <w:t>7.30pm</w:t>
      </w:r>
    </w:p>
    <w:p w14:paraId="562DF4E8" w14:textId="77777777" w:rsidR="00D87079" w:rsidRPr="00AF6786" w:rsidRDefault="00D87079" w:rsidP="00D87079">
      <w:pPr>
        <w:spacing w:line="240" w:lineRule="auto"/>
        <w:ind w:left="720" w:firstLine="720"/>
        <w:jc w:val="both"/>
        <w:rPr>
          <w:rFonts w:ascii="Calibri" w:eastAsia="Times New Roman" w:hAnsi="Calibri" w:cs="Calibri"/>
          <w:kern w:val="0"/>
          <w:lang w:eastAsia="en-GB"/>
          <w14:ligatures w14:val="none"/>
        </w:rPr>
      </w:pPr>
    </w:p>
    <w:p w14:paraId="3C195D52" w14:textId="77777777" w:rsidR="00D87079" w:rsidRPr="00AF6786" w:rsidRDefault="00D87079" w:rsidP="00D87079">
      <w:pPr>
        <w:spacing w:line="240" w:lineRule="auto"/>
        <w:ind w:left="720" w:firstLine="720"/>
        <w:jc w:val="both"/>
        <w:rPr>
          <w:rFonts w:ascii="Calibri" w:eastAsia="Times New Roman" w:hAnsi="Calibri" w:cs="Calibri"/>
          <w:kern w:val="0"/>
          <w:lang w:eastAsia="en-GB"/>
          <w14:ligatures w14:val="none"/>
        </w:rPr>
      </w:pPr>
    </w:p>
    <w:p w14:paraId="341DE1FD" w14:textId="77777777" w:rsidR="00D87079" w:rsidRPr="00AF6786" w:rsidRDefault="00D87079" w:rsidP="00D87079">
      <w:pPr>
        <w:spacing w:line="240" w:lineRule="auto"/>
        <w:rPr>
          <w:rFonts w:ascii="Calibri" w:eastAsia="Times New Roman" w:hAnsi="Calibri" w:cs="Calibri"/>
          <w:bCs/>
          <w:kern w:val="0"/>
          <w:lang w:eastAsia="en-GB"/>
          <w14:ligatures w14:val="none"/>
        </w:rPr>
      </w:pPr>
      <w:r w:rsidRPr="00AF6786">
        <w:rPr>
          <w:rFonts w:ascii="Calibri" w:eastAsia="Times New Roman" w:hAnsi="Calibri" w:cs="Calibri"/>
          <w:b/>
          <w:kern w:val="0"/>
          <w:u w:val="single"/>
          <w:lang w:eastAsia="en-GB"/>
          <w14:ligatures w14:val="none"/>
        </w:rPr>
        <w:t>Present</w:t>
      </w:r>
      <w:r w:rsidRPr="00AF6786">
        <w:rPr>
          <w:rFonts w:ascii="Calibri" w:eastAsia="Times New Roman" w:hAnsi="Calibri" w:cs="Calibri"/>
          <w:bCs/>
          <w:kern w:val="0"/>
          <w:lang w:eastAsia="en-GB"/>
          <w14:ligatures w14:val="none"/>
        </w:rPr>
        <w:t xml:space="preserve"> -</w:t>
      </w:r>
    </w:p>
    <w:p w14:paraId="79738085" w14:textId="77777777" w:rsidR="00D87079" w:rsidRPr="00AF6786" w:rsidRDefault="00D87079" w:rsidP="00D87079">
      <w:pPr>
        <w:spacing w:line="240" w:lineRule="auto"/>
        <w:rPr>
          <w:rFonts w:ascii="Calibri" w:eastAsia="Times New Roman" w:hAnsi="Calibri" w:cs="Calibri"/>
          <w:b/>
          <w:kern w:val="0"/>
          <w:u w:val="single"/>
          <w:lang w:eastAsia="en-GB"/>
          <w14:ligatures w14:val="none"/>
        </w:rPr>
      </w:pPr>
      <w:r w:rsidRPr="00AF6786">
        <w:rPr>
          <w:rFonts w:ascii="Calibri" w:eastAsia="Times New Roman" w:hAnsi="Calibri" w:cs="Calibri"/>
          <w:b/>
          <w:kern w:val="0"/>
          <w:u w:val="single"/>
          <w:lang w:eastAsia="en-GB"/>
          <w14:ligatures w14:val="none"/>
        </w:rPr>
        <w:t>In attendence</w:t>
      </w:r>
    </w:p>
    <w:p w14:paraId="5F1677CF" w14:textId="77777777" w:rsidR="00D87079" w:rsidRPr="00AF6786" w:rsidRDefault="00D87079" w:rsidP="00D87079">
      <w:pPr>
        <w:spacing w:line="240" w:lineRule="auto"/>
        <w:rPr>
          <w:rFonts w:ascii="Calibri" w:eastAsia="Times New Roman" w:hAnsi="Calibri" w:cs="Calibri"/>
          <w:bCs/>
          <w:kern w:val="0"/>
          <w:lang w:eastAsia="en-GB"/>
          <w14:ligatures w14:val="none"/>
        </w:rPr>
      </w:pPr>
      <w:r w:rsidRPr="00AF6786">
        <w:rPr>
          <w:rFonts w:ascii="Calibri" w:eastAsia="Times New Roman" w:hAnsi="Calibri" w:cs="Calibri"/>
          <w:bCs/>
          <w:kern w:val="0"/>
          <w:lang w:eastAsia="en-GB"/>
          <w14:ligatures w14:val="none"/>
        </w:rPr>
        <w:t>Adele Boughton (Clerk)</w:t>
      </w:r>
    </w:p>
    <w:p w14:paraId="0662AE9E" w14:textId="77777777" w:rsidR="00D87079" w:rsidRPr="00AF6786" w:rsidRDefault="00D87079" w:rsidP="00D87079">
      <w:pPr>
        <w:spacing w:line="240" w:lineRule="auto"/>
        <w:rPr>
          <w:rFonts w:ascii="Calibri" w:eastAsia="Times New Roman" w:hAnsi="Calibri" w:cs="Calibri"/>
          <w:bCs/>
          <w:kern w:val="0"/>
          <w:lang w:eastAsia="en-GB"/>
          <w14:ligatures w14:val="none"/>
        </w:rPr>
      </w:pPr>
      <w:r w:rsidRPr="00AF6786">
        <w:rPr>
          <w:rFonts w:ascii="Calibri" w:eastAsia="Times New Roman" w:hAnsi="Calibri" w:cs="Calibri"/>
          <w:bCs/>
          <w:kern w:val="0"/>
          <w:lang w:eastAsia="en-GB"/>
          <w14:ligatures w14:val="none"/>
        </w:rPr>
        <w:t>Pat Hardcastle (Vice Chair)</w:t>
      </w:r>
    </w:p>
    <w:p w14:paraId="12D18F62" w14:textId="77777777" w:rsidR="00D87079" w:rsidRPr="00AF6786" w:rsidRDefault="00D87079" w:rsidP="00D87079">
      <w:pPr>
        <w:spacing w:line="240" w:lineRule="auto"/>
        <w:rPr>
          <w:rFonts w:ascii="Calibri" w:eastAsia="Times New Roman" w:hAnsi="Calibri" w:cs="Calibri"/>
          <w:bCs/>
          <w:kern w:val="0"/>
          <w:lang w:eastAsia="en-GB"/>
          <w14:ligatures w14:val="none"/>
        </w:rPr>
      </w:pPr>
      <w:r w:rsidRPr="00AF6786">
        <w:rPr>
          <w:rFonts w:ascii="Calibri" w:eastAsia="Times New Roman" w:hAnsi="Calibri" w:cs="Calibri"/>
          <w:bCs/>
          <w:kern w:val="0"/>
          <w:lang w:eastAsia="en-GB"/>
          <w14:ligatures w14:val="none"/>
        </w:rPr>
        <w:t>Clare Hodgson</w:t>
      </w:r>
    </w:p>
    <w:p w14:paraId="0C766DFC" w14:textId="77777777" w:rsidR="00D87079" w:rsidRDefault="00D87079" w:rsidP="00D87079">
      <w:pPr>
        <w:spacing w:line="240" w:lineRule="auto"/>
        <w:rPr>
          <w:rFonts w:ascii="Calibri" w:eastAsia="Times New Roman" w:hAnsi="Calibri" w:cs="Calibri"/>
          <w:bCs/>
          <w:kern w:val="0"/>
          <w:lang w:eastAsia="en-GB"/>
          <w14:ligatures w14:val="none"/>
        </w:rPr>
      </w:pPr>
      <w:r w:rsidRPr="00AF6786">
        <w:rPr>
          <w:rFonts w:ascii="Calibri" w:eastAsia="Times New Roman" w:hAnsi="Calibri" w:cs="Calibri"/>
          <w:bCs/>
          <w:kern w:val="0"/>
          <w:lang w:eastAsia="en-GB"/>
          <w14:ligatures w14:val="none"/>
        </w:rPr>
        <w:t>Kenneth McClintock</w:t>
      </w:r>
    </w:p>
    <w:p w14:paraId="02F4D9B4" w14:textId="77777777" w:rsidR="00D87079" w:rsidRDefault="00D87079" w:rsidP="00D87079">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Ausra Mohandas</w:t>
      </w:r>
    </w:p>
    <w:p w14:paraId="544ED648" w14:textId="33E57F72" w:rsidR="00DC2F5C" w:rsidRDefault="00DC2F5C" w:rsidP="00D87079">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Carolyn Cumming</w:t>
      </w:r>
    </w:p>
    <w:p w14:paraId="06507AAD" w14:textId="77777777" w:rsidR="00D87079" w:rsidRPr="00AF6786" w:rsidRDefault="00D87079" w:rsidP="00D87079">
      <w:pPr>
        <w:spacing w:line="240" w:lineRule="auto"/>
        <w:rPr>
          <w:rFonts w:ascii="Calibri" w:eastAsia="Times New Roman" w:hAnsi="Calibri" w:cs="Calibri"/>
          <w:bCs/>
          <w:kern w:val="0"/>
          <w:lang w:eastAsia="en-GB"/>
          <w14:ligatures w14:val="none"/>
        </w:rPr>
      </w:pPr>
    </w:p>
    <w:p w14:paraId="587EFFBD" w14:textId="77777777" w:rsidR="00D87079" w:rsidRPr="00AF6786" w:rsidRDefault="00D87079" w:rsidP="00D87079">
      <w:pPr>
        <w:spacing w:line="240" w:lineRule="auto"/>
        <w:rPr>
          <w:rFonts w:ascii="Calibri" w:eastAsia="Times New Roman" w:hAnsi="Calibri" w:cs="Calibri"/>
          <w:bCs/>
          <w:kern w:val="0"/>
          <w:lang w:eastAsia="en-GB"/>
          <w14:ligatures w14:val="none"/>
        </w:rPr>
      </w:pPr>
    </w:p>
    <w:p w14:paraId="1B25CBAC" w14:textId="77777777" w:rsidR="00D87079" w:rsidRPr="00AF6786" w:rsidRDefault="00D87079" w:rsidP="00D87079">
      <w:pPr>
        <w:spacing w:line="240" w:lineRule="auto"/>
        <w:rPr>
          <w:rFonts w:ascii="Calibri" w:eastAsia="Times New Roman" w:hAnsi="Calibri" w:cs="Calibri"/>
          <w:bCs/>
          <w:kern w:val="0"/>
          <w:lang w:eastAsia="en-GB"/>
          <w14:ligatures w14:val="none"/>
        </w:rPr>
      </w:pPr>
    </w:p>
    <w:p w14:paraId="14033DC2" w14:textId="3082885F" w:rsidR="00D87079" w:rsidRPr="00AF6786" w:rsidRDefault="00D87079" w:rsidP="00D87079">
      <w:pPr>
        <w:spacing w:line="240" w:lineRule="auto"/>
        <w:rPr>
          <w:rFonts w:ascii="Calibri" w:eastAsia="Times New Roman" w:hAnsi="Calibri" w:cs="Calibri"/>
          <w:bCs/>
          <w:kern w:val="0"/>
          <w:lang w:eastAsia="en-GB"/>
          <w14:ligatures w14:val="none"/>
        </w:rPr>
      </w:pPr>
      <w:r w:rsidRPr="00AF6786">
        <w:rPr>
          <w:rFonts w:ascii="Calibri" w:eastAsia="Times New Roman" w:hAnsi="Calibri" w:cs="Calibri"/>
          <w:b/>
          <w:bCs/>
          <w:kern w:val="0"/>
          <w:lang w:eastAsia="en-GB"/>
          <w14:ligatures w14:val="none"/>
        </w:rPr>
        <w:t xml:space="preserve"> Apologies:</w:t>
      </w:r>
      <w:r w:rsidRPr="00AF6786">
        <w:rPr>
          <w:rFonts w:ascii="Calibri" w:eastAsia="Times New Roman" w:hAnsi="Calibri" w:cs="Calibri"/>
          <w:bCs/>
          <w:kern w:val="0"/>
          <w:lang w:eastAsia="en-GB"/>
          <w14:ligatures w14:val="none"/>
        </w:rPr>
        <w:t xml:space="preserve"> </w:t>
      </w:r>
      <w:r>
        <w:rPr>
          <w:rFonts w:ascii="Calibri" w:eastAsia="Times New Roman" w:hAnsi="Calibri" w:cs="Calibri"/>
          <w:bCs/>
          <w:kern w:val="0"/>
          <w:lang w:eastAsia="en-GB"/>
          <w14:ligatures w14:val="none"/>
        </w:rPr>
        <w:t>Graham Maw (Chair)</w:t>
      </w:r>
      <w:r w:rsidR="00D61C2E">
        <w:rPr>
          <w:rFonts w:ascii="Calibri" w:eastAsia="Times New Roman" w:hAnsi="Calibri" w:cs="Calibri"/>
          <w:bCs/>
          <w:kern w:val="0"/>
          <w:lang w:eastAsia="en-GB"/>
          <w14:ligatures w14:val="none"/>
        </w:rPr>
        <w:t xml:space="preserve"> and </w:t>
      </w:r>
      <w:r w:rsidR="0021767E">
        <w:rPr>
          <w:rFonts w:ascii="Calibri" w:eastAsia="Times New Roman" w:hAnsi="Calibri" w:cs="Calibri"/>
          <w:bCs/>
          <w:kern w:val="0"/>
          <w:lang w:eastAsia="en-GB"/>
          <w14:ligatures w14:val="none"/>
        </w:rPr>
        <w:t>John Ingle</w:t>
      </w:r>
    </w:p>
    <w:p w14:paraId="5B64FEC3" w14:textId="77777777" w:rsidR="00D87079" w:rsidRPr="00AF6786" w:rsidRDefault="00D87079" w:rsidP="00D87079">
      <w:pPr>
        <w:spacing w:line="240" w:lineRule="auto"/>
        <w:rPr>
          <w:rFonts w:ascii="Calibri" w:eastAsia="Times New Roman" w:hAnsi="Calibri" w:cs="Calibri"/>
          <w:bCs/>
          <w:kern w:val="0"/>
          <w:lang w:eastAsia="en-GB"/>
          <w14:ligatures w14:val="none"/>
        </w:rPr>
      </w:pPr>
    </w:p>
    <w:p w14:paraId="4C8E5D06" w14:textId="77777777" w:rsidR="00D87079" w:rsidRPr="00AF6786" w:rsidRDefault="00D87079" w:rsidP="00D87079">
      <w:pPr>
        <w:spacing w:line="240" w:lineRule="auto"/>
        <w:rPr>
          <w:rFonts w:ascii="Calibri" w:eastAsia="Times New Roman" w:hAnsi="Calibri" w:cs="Calibri"/>
          <w:bCs/>
          <w:kern w:val="0"/>
          <w:lang w:eastAsia="en-GB"/>
          <w14:ligatures w14:val="none"/>
        </w:rPr>
      </w:pPr>
    </w:p>
    <w:p w14:paraId="0C939563" w14:textId="77777777" w:rsidR="00D87079" w:rsidRPr="00AF6786" w:rsidRDefault="00D87079" w:rsidP="00D87079">
      <w:pPr>
        <w:spacing w:line="240" w:lineRule="auto"/>
        <w:rPr>
          <w:rFonts w:ascii="Calibri" w:eastAsia="Times New Roman" w:hAnsi="Calibri" w:cs="Calibri"/>
          <w:bCs/>
          <w:kern w:val="0"/>
          <w:lang w:eastAsia="en-GB"/>
          <w14:ligatures w14:val="none"/>
        </w:rPr>
      </w:pPr>
    </w:p>
    <w:p w14:paraId="14D6A127" w14:textId="18B259E0" w:rsidR="00D87079" w:rsidRPr="00AF6786" w:rsidRDefault="00D87079" w:rsidP="00D87079">
      <w:pPr>
        <w:spacing w:line="240" w:lineRule="auto"/>
        <w:rPr>
          <w:rFonts w:ascii="Calibri" w:eastAsia="Times New Roman" w:hAnsi="Calibri" w:cs="Calibri"/>
          <w:kern w:val="0"/>
          <w:lang w:eastAsia="en-GB"/>
          <w14:ligatures w14:val="none"/>
        </w:rPr>
      </w:pPr>
      <w:r w:rsidRPr="00AF6786">
        <w:rPr>
          <w:rFonts w:ascii="Calibri" w:eastAsia="Times New Roman" w:hAnsi="Calibri" w:cs="Calibri"/>
          <w:bCs/>
          <w:kern w:val="0"/>
          <w:lang w:eastAsia="en-GB"/>
          <w14:ligatures w14:val="none"/>
        </w:rPr>
        <w:t xml:space="preserve"> Attendees: </w:t>
      </w:r>
      <w:r w:rsidR="007E6769">
        <w:rPr>
          <w:rFonts w:ascii="Calibri" w:eastAsia="Times New Roman" w:hAnsi="Calibri" w:cs="Calibri"/>
          <w:bCs/>
          <w:kern w:val="0"/>
          <w:lang w:eastAsia="en-GB"/>
          <w14:ligatures w14:val="none"/>
        </w:rPr>
        <w:t>Two members of the public</w:t>
      </w:r>
    </w:p>
    <w:p w14:paraId="08F112C3" w14:textId="77777777" w:rsidR="00D87079" w:rsidRPr="00AF6786" w:rsidRDefault="00D87079" w:rsidP="00D87079">
      <w:pPr>
        <w:spacing w:line="240" w:lineRule="auto"/>
        <w:rPr>
          <w:rFonts w:ascii="Calibri" w:eastAsia="Times New Roman" w:hAnsi="Calibri" w:cs="Calibri"/>
          <w:b/>
          <w:bCs/>
          <w:kern w:val="0"/>
          <w:lang w:eastAsia="en-GB"/>
          <w14:ligatures w14:val="non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6463"/>
        <w:gridCol w:w="1778"/>
      </w:tblGrid>
      <w:tr w:rsidR="00D87079" w:rsidRPr="00AF6786" w14:paraId="45885338" w14:textId="77777777" w:rsidTr="0076565A">
        <w:tc>
          <w:tcPr>
            <w:tcW w:w="939" w:type="dxa"/>
          </w:tcPr>
          <w:p w14:paraId="23698228" w14:textId="77777777" w:rsidR="00D87079" w:rsidRPr="00AF6786" w:rsidRDefault="00D87079" w:rsidP="0076565A">
            <w:pPr>
              <w:spacing w:line="240" w:lineRule="auto"/>
              <w:rPr>
                <w:rFonts w:ascii="Calibri" w:eastAsia="Times New Roman" w:hAnsi="Calibri" w:cs="Calibri"/>
                <w:kern w:val="0"/>
                <w:lang w:eastAsia="en-GB"/>
                <w14:ligatures w14:val="none"/>
              </w:rPr>
            </w:pPr>
          </w:p>
        </w:tc>
        <w:tc>
          <w:tcPr>
            <w:tcW w:w="6463" w:type="dxa"/>
          </w:tcPr>
          <w:p w14:paraId="21B2FEAB" w14:textId="77777777" w:rsidR="00D87079" w:rsidRPr="00AF6786" w:rsidRDefault="00D87079" w:rsidP="0076565A">
            <w:pPr>
              <w:spacing w:line="240" w:lineRule="auto"/>
              <w:rPr>
                <w:rFonts w:ascii="Calibri" w:eastAsia="Times New Roman" w:hAnsi="Calibri" w:cs="Calibri"/>
                <w:b/>
                <w:kern w:val="0"/>
                <w:lang w:eastAsia="en-GB"/>
                <w14:ligatures w14:val="none"/>
              </w:rPr>
            </w:pPr>
          </w:p>
        </w:tc>
        <w:tc>
          <w:tcPr>
            <w:tcW w:w="1778" w:type="dxa"/>
          </w:tcPr>
          <w:p w14:paraId="6AE09A32" w14:textId="77777777" w:rsidR="00D87079" w:rsidRPr="00AF6786" w:rsidRDefault="00D87079" w:rsidP="0076565A">
            <w:pPr>
              <w:spacing w:line="240" w:lineRule="auto"/>
              <w:ind w:right="-2794"/>
              <w:rPr>
                <w:rFonts w:ascii="Calibri" w:eastAsia="Times New Roman" w:hAnsi="Calibri" w:cs="Calibri"/>
                <w:b/>
                <w:kern w:val="0"/>
                <w:lang w:eastAsia="en-GB"/>
                <w14:ligatures w14:val="none"/>
              </w:rPr>
            </w:pPr>
            <w:r w:rsidRPr="00AF6786">
              <w:rPr>
                <w:rFonts w:ascii="Calibri" w:eastAsia="Times New Roman" w:hAnsi="Calibri" w:cs="Calibri"/>
                <w:b/>
                <w:kern w:val="0"/>
                <w:lang w:eastAsia="en-GB"/>
                <w14:ligatures w14:val="none"/>
              </w:rPr>
              <w:t>Actions</w:t>
            </w:r>
          </w:p>
        </w:tc>
      </w:tr>
      <w:tr w:rsidR="00D87079" w:rsidRPr="00AF6786" w14:paraId="4B4CEA08" w14:textId="77777777" w:rsidTr="0076565A">
        <w:tc>
          <w:tcPr>
            <w:tcW w:w="939" w:type="dxa"/>
          </w:tcPr>
          <w:p w14:paraId="19ED6A48" w14:textId="4EBAA0FB" w:rsidR="00D87079" w:rsidRPr="00AF6786" w:rsidRDefault="00D87079" w:rsidP="0076565A">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48</w:t>
            </w:r>
            <w:r w:rsidRPr="00AF6786">
              <w:rPr>
                <w:rFonts w:ascii="Calibri" w:eastAsia="Times New Roman" w:hAnsi="Calibri" w:cs="Calibri"/>
                <w:kern w:val="0"/>
                <w:lang w:eastAsia="en-GB"/>
                <w14:ligatures w14:val="none"/>
              </w:rPr>
              <w:t>/23</w:t>
            </w:r>
          </w:p>
        </w:tc>
        <w:tc>
          <w:tcPr>
            <w:tcW w:w="6463" w:type="dxa"/>
          </w:tcPr>
          <w:p w14:paraId="441304F4" w14:textId="77777777" w:rsidR="00D87079" w:rsidRPr="00AF6786" w:rsidRDefault="00D87079" w:rsidP="0076565A">
            <w:pPr>
              <w:tabs>
                <w:tab w:val="left" w:pos="795"/>
              </w:tabs>
              <w:spacing w:after="120" w:line="240" w:lineRule="auto"/>
              <w:contextualSpacing/>
              <w:rPr>
                <w:rFonts w:eastAsia="Calibri" w:cstheme="minorHAnsi"/>
                <w:color w:val="000000"/>
                <w:kern w:val="0"/>
                <w:lang w:eastAsia="en-GB"/>
                <w14:ligatures w14:val="none"/>
              </w:rPr>
            </w:pPr>
            <w:r w:rsidRPr="00AF6786">
              <w:rPr>
                <w:rFonts w:eastAsia="Calibri" w:cstheme="minorHAnsi"/>
                <w:b/>
                <w:color w:val="000000"/>
                <w:kern w:val="0"/>
                <w:lang w:eastAsia="en-GB"/>
                <w14:ligatures w14:val="none"/>
              </w:rPr>
              <w:t>Public Open Forum 1</w:t>
            </w:r>
            <w:r w:rsidRPr="00AF6786">
              <w:rPr>
                <w:rFonts w:eastAsia="Calibri" w:cstheme="minorHAnsi"/>
                <w:color w:val="000000"/>
                <w:kern w:val="0"/>
                <w:lang w:eastAsia="en-GB"/>
                <w14:ligatures w14:val="none"/>
              </w:rPr>
              <w:t xml:space="preserve">: Members of the public are invited to bring matters to the attention of the council. Please note that only items on this agenda can be discussed and agreed at this meeting. </w:t>
            </w:r>
          </w:p>
          <w:p w14:paraId="28B1D258" w14:textId="66C3F383" w:rsidR="00D87079" w:rsidRPr="00AF6786" w:rsidRDefault="00D87079" w:rsidP="0076565A">
            <w:pPr>
              <w:tabs>
                <w:tab w:val="left" w:pos="795"/>
              </w:tabs>
              <w:spacing w:after="120" w:line="240" w:lineRule="auto"/>
              <w:contextualSpacing/>
              <w:rPr>
                <w:rFonts w:eastAsia="Calibri" w:cstheme="minorHAnsi"/>
                <w:b/>
                <w:bCs/>
                <w:color w:val="000000"/>
                <w:kern w:val="0"/>
                <w:lang w:eastAsia="en-GB"/>
                <w14:ligatures w14:val="none"/>
              </w:rPr>
            </w:pPr>
            <w:r w:rsidRPr="00AF6786">
              <w:rPr>
                <w:rFonts w:eastAsia="Calibri" w:cstheme="minorHAnsi"/>
                <w:b/>
                <w:bCs/>
                <w:color w:val="000000"/>
                <w:kern w:val="0"/>
                <w:lang w:eastAsia="en-GB"/>
                <w14:ligatures w14:val="none"/>
              </w:rPr>
              <w:t>-</w:t>
            </w:r>
            <w:r w:rsidR="00061773">
              <w:rPr>
                <w:rFonts w:eastAsia="Calibri" w:cstheme="minorHAnsi"/>
                <w:b/>
                <w:bCs/>
                <w:color w:val="000000"/>
                <w:kern w:val="0"/>
                <w:lang w:eastAsia="en-GB"/>
                <w14:ligatures w14:val="none"/>
              </w:rPr>
              <w:t>None.</w:t>
            </w:r>
          </w:p>
          <w:p w14:paraId="48DF3B4E" w14:textId="77777777" w:rsidR="00D87079" w:rsidRPr="00AF6786" w:rsidRDefault="00D87079" w:rsidP="0076565A">
            <w:pPr>
              <w:tabs>
                <w:tab w:val="left" w:pos="795"/>
              </w:tabs>
              <w:spacing w:after="120" w:line="240" w:lineRule="auto"/>
              <w:contextualSpacing/>
              <w:rPr>
                <w:rFonts w:eastAsia="Calibri" w:cstheme="minorHAnsi"/>
                <w:color w:val="000000"/>
                <w:kern w:val="0"/>
                <w:lang w:eastAsia="en-GB"/>
                <w14:ligatures w14:val="none"/>
              </w:rPr>
            </w:pPr>
          </w:p>
          <w:p w14:paraId="36F30829" w14:textId="77777777" w:rsidR="00D87079" w:rsidRPr="00AF6786" w:rsidRDefault="00D87079" w:rsidP="0076565A">
            <w:pPr>
              <w:tabs>
                <w:tab w:val="left" w:pos="795"/>
              </w:tabs>
              <w:spacing w:after="120" w:line="240" w:lineRule="auto"/>
              <w:contextualSpacing/>
              <w:rPr>
                <w:rFonts w:eastAsia="Calibri" w:cstheme="minorHAnsi"/>
                <w:b/>
                <w:bCs/>
                <w:color w:val="000000"/>
                <w:kern w:val="0"/>
                <w:lang w:eastAsia="en-GB"/>
                <w14:ligatures w14:val="none"/>
              </w:rPr>
            </w:pPr>
          </w:p>
          <w:p w14:paraId="248CEB28" w14:textId="77777777" w:rsidR="00D87079" w:rsidRPr="00AF6786" w:rsidRDefault="00D87079" w:rsidP="0076565A">
            <w:pPr>
              <w:spacing w:line="240" w:lineRule="auto"/>
              <w:rPr>
                <w:rFonts w:ascii="Calibri" w:eastAsia="Times New Roman" w:hAnsi="Calibri" w:cs="Calibri"/>
                <w:kern w:val="0"/>
                <w:lang w:eastAsia="en-GB"/>
                <w14:ligatures w14:val="none"/>
              </w:rPr>
            </w:pPr>
          </w:p>
        </w:tc>
        <w:tc>
          <w:tcPr>
            <w:tcW w:w="1778" w:type="dxa"/>
          </w:tcPr>
          <w:p w14:paraId="4D262457" w14:textId="77777777" w:rsidR="00D87079" w:rsidRPr="00AF6786" w:rsidRDefault="00D87079" w:rsidP="0076565A">
            <w:pPr>
              <w:spacing w:line="240" w:lineRule="auto"/>
              <w:rPr>
                <w:rFonts w:ascii="Calibri" w:eastAsia="Times New Roman" w:hAnsi="Calibri" w:cs="Calibri"/>
                <w:kern w:val="0"/>
                <w:lang w:eastAsia="en-GB"/>
                <w14:ligatures w14:val="none"/>
              </w:rPr>
            </w:pPr>
            <w:r w:rsidRPr="00AF6786">
              <w:rPr>
                <w:rFonts w:ascii="Calibri" w:eastAsia="Times New Roman" w:hAnsi="Calibri" w:cs="Calibri"/>
                <w:kern w:val="0"/>
                <w:lang w:eastAsia="en-GB"/>
                <w14:ligatures w14:val="none"/>
              </w:rPr>
              <w:t>Public</w:t>
            </w:r>
          </w:p>
        </w:tc>
      </w:tr>
      <w:tr w:rsidR="00D87079" w:rsidRPr="00AF6786" w14:paraId="05E7E550" w14:textId="77777777" w:rsidTr="0076565A">
        <w:tc>
          <w:tcPr>
            <w:tcW w:w="939" w:type="dxa"/>
          </w:tcPr>
          <w:p w14:paraId="60BB193C" w14:textId="0C55BE6D" w:rsidR="00D87079" w:rsidRPr="00AF6786" w:rsidRDefault="00D87079" w:rsidP="0076565A">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49</w:t>
            </w:r>
            <w:r w:rsidRPr="00AF6786">
              <w:rPr>
                <w:rFonts w:ascii="Calibri" w:eastAsia="Times New Roman" w:hAnsi="Calibri" w:cs="Calibri"/>
                <w:kern w:val="0"/>
                <w:lang w:eastAsia="en-GB"/>
                <w14:ligatures w14:val="none"/>
              </w:rPr>
              <w:t>/23</w:t>
            </w:r>
          </w:p>
        </w:tc>
        <w:tc>
          <w:tcPr>
            <w:tcW w:w="6463" w:type="dxa"/>
          </w:tcPr>
          <w:p w14:paraId="04C3F4F5" w14:textId="77777777" w:rsidR="00D87079" w:rsidRPr="00AF6786" w:rsidRDefault="00D87079" w:rsidP="0076565A">
            <w:pPr>
              <w:tabs>
                <w:tab w:val="left" w:pos="795"/>
              </w:tabs>
              <w:spacing w:after="120" w:line="240" w:lineRule="auto"/>
              <w:contextualSpacing/>
              <w:rPr>
                <w:rFonts w:eastAsia="Calibri" w:cstheme="minorHAnsi"/>
                <w:color w:val="000000"/>
                <w:kern w:val="0"/>
                <w:lang w:eastAsia="en-GB"/>
                <w14:ligatures w14:val="none"/>
              </w:rPr>
            </w:pPr>
            <w:r w:rsidRPr="00AF6786">
              <w:rPr>
                <w:rFonts w:eastAsia="Calibri" w:cstheme="minorHAnsi"/>
                <w:b/>
                <w:color w:val="000000"/>
                <w:kern w:val="0"/>
                <w:lang w:eastAsia="en-GB"/>
                <w14:ligatures w14:val="none"/>
              </w:rPr>
              <w:t>Members’ Interests</w:t>
            </w:r>
            <w:r w:rsidRPr="00AF6786">
              <w:rPr>
                <w:rFonts w:eastAsia="Calibri" w:cstheme="minorHAnsi"/>
                <w:color w:val="000000"/>
                <w:kern w:val="0"/>
                <w:lang w:eastAsia="en-GB"/>
                <w14:ligatures w14:val="none"/>
              </w:rPr>
              <w:t xml:space="preserve">: Members are invited to declare disclosable pecuniary interests and other interests in items on the agenda, as required by the Maids Moreton Parish Council Code of Conduct for Members and by the Localism Act 2011. </w:t>
            </w:r>
          </w:p>
          <w:p w14:paraId="6C990C87" w14:textId="15093E4E" w:rsidR="00D87079" w:rsidRPr="00AF6786" w:rsidRDefault="00D87079" w:rsidP="0076565A">
            <w:pPr>
              <w:tabs>
                <w:tab w:val="left" w:pos="795"/>
              </w:tabs>
              <w:spacing w:after="120" w:line="240" w:lineRule="auto"/>
              <w:contextualSpacing/>
              <w:rPr>
                <w:rFonts w:eastAsia="Calibri" w:cstheme="minorHAnsi"/>
                <w:b/>
                <w:bCs/>
                <w:color w:val="000000"/>
                <w:kern w:val="0"/>
                <w:lang w:eastAsia="en-GB"/>
                <w14:ligatures w14:val="none"/>
              </w:rPr>
            </w:pPr>
            <w:r w:rsidRPr="00AF6786">
              <w:rPr>
                <w:rFonts w:eastAsia="Calibri" w:cstheme="minorHAnsi"/>
                <w:color w:val="000000"/>
                <w:kern w:val="0"/>
                <w:lang w:eastAsia="en-GB"/>
                <w14:ligatures w14:val="none"/>
              </w:rPr>
              <w:t>-</w:t>
            </w:r>
            <w:r w:rsidR="00061773" w:rsidRPr="00061773">
              <w:rPr>
                <w:rFonts w:eastAsia="Calibri" w:cstheme="minorHAnsi"/>
                <w:b/>
                <w:bCs/>
                <w:color w:val="000000"/>
                <w:kern w:val="0"/>
                <w:lang w:eastAsia="en-GB"/>
                <w14:ligatures w14:val="none"/>
              </w:rPr>
              <w:t>None.</w:t>
            </w:r>
          </w:p>
          <w:p w14:paraId="468299B8" w14:textId="77777777" w:rsidR="00D87079" w:rsidRPr="00AF6786" w:rsidRDefault="00D87079" w:rsidP="0076565A">
            <w:pPr>
              <w:tabs>
                <w:tab w:val="left" w:pos="795"/>
              </w:tabs>
              <w:spacing w:after="120" w:line="240" w:lineRule="auto"/>
              <w:contextualSpacing/>
              <w:rPr>
                <w:rFonts w:eastAsia="Calibri" w:cstheme="minorHAnsi"/>
                <w:color w:val="000000"/>
                <w:kern w:val="0"/>
                <w:lang w:eastAsia="en-GB"/>
                <w14:ligatures w14:val="none"/>
              </w:rPr>
            </w:pPr>
          </w:p>
          <w:p w14:paraId="1B4FF94B" w14:textId="77777777" w:rsidR="00D87079" w:rsidRPr="00AF6786" w:rsidRDefault="00D87079" w:rsidP="0076565A">
            <w:pPr>
              <w:tabs>
                <w:tab w:val="left" w:pos="795"/>
              </w:tabs>
              <w:spacing w:after="120" w:line="240" w:lineRule="auto"/>
              <w:contextualSpacing/>
              <w:rPr>
                <w:rFonts w:eastAsia="Calibri" w:cstheme="minorHAnsi"/>
                <w:color w:val="000000"/>
                <w:kern w:val="0"/>
                <w:lang w:eastAsia="en-GB"/>
                <w14:ligatures w14:val="none"/>
              </w:rPr>
            </w:pPr>
          </w:p>
          <w:p w14:paraId="661B76BB" w14:textId="77777777" w:rsidR="00D87079" w:rsidRPr="00AF6786" w:rsidRDefault="00D87079" w:rsidP="0076565A">
            <w:pPr>
              <w:spacing w:line="240" w:lineRule="auto"/>
              <w:rPr>
                <w:rFonts w:ascii="Calibri" w:eastAsia="Times New Roman" w:hAnsi="Calibri" w:cs="Calibri"/>
                <w:kern w:val="0"/>
                <w:lang w:val="en-US" w:eastAsia="en-GB"/>
                <w14:ligatures w14:val="none"/>
              </w:rPr>
            </w:pPr>
          </w:p>
        </w:tc>
        <w:tc>
          <w:tcPr>
            <w:tcW w:w="1778" w:type="dxa"/>
          </w:tcPr>
          <w:p w14:paraId="46A6BE86" w14:textId="77777777" w:rsidR="00D87079" w:rsidRPr="00AF6786" w:rsidRDefault="00D87079" w:rsidP="0076565A">
            <w:pPr>
              <w:spacing w:line="240" w:lineRule="auto"/>
              <w:rPr>
                <w:rFonts w:ascii="Calibri" w:eastAsia="Times New Roman" w:hAnsi="Calibri" w:cs="Calibri"/>
                <w:kern w:val="0"/>
                <w:lang w:eastAsia="en-GB"/>
                <w14:ligatures w14:val="none"/>
              </w:rPr>
            </w:pPr>
            <w:r w:rsidRPr="00AF6786">
              <w:rPr>
                <w:rFonts w:ascii="Calibri" w:eastAsia="Times New Roman" w:hAnsi="Calibri" w:cs="Calibri"/>
                <w:kern w:val="0"/>
                <w:lang w:eastAsia="en-GB"/>
                <w14:ligatures w14:val="none"/>
              </w:rPr>
              <w:t>MMPC</w:t>
            </w:r>
          </w:p>
        </w:tc>
      </w:tr>
      <w:tr w:rsidR="00D87079" w:rsidRPr="00AF6786" w14:paraId="3E431056" w14:textId="77777777" w:rsidTr="0076565A">
        <w:tc>
          <w:tcPr>
            <w:tcW w:w="939" w:type="dxa"/>
          </w:tcPr>
          <w:p w14:paraId="2C54DE3E" w14:textId="7F5BA245" w:rsidR="00D87079" w:rsidRPr="00AF6786" w:rsidRDefault="00D87079" w:rsidP="0076565A">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50/</w:t>
            </w:r>
            <w:r w:rsidRPr="00AF6786">
              <w:rPr>
                <w:rFonts w:ascii="Calibri" w:eastAsia="Times New Roman" w:hAnsi="Calibri" w:cs="Calibri"/>
                <w:kern w:val="0"/>
                <w:lang w:eastAsia="en-GB"/>
                <w14:ligatures w14:val="none"/>
              </w:rPr>
              <w:t>23</w:t>
            </w:r>
          </w:p>
        </w:tc>
        <w:tc>
          <w:tcPr>
            <w:tcW w:w="6463" w:type="dxa"/>
          </w:tcPr>
          <w:p w14:paraId="4EDEC27F" w14:textId="3BD870ED" w:rsidR="00D87079" w:rsidRPr="00AF6786" w:rsidRDefault="00D87079" w:rsidP="0076565A">
            <w:pPr>
              <w:tabs>
                <w:tab w:val="left" w:pos="795"/>
              </w:tabs>
              <w:spacing w:after="120" w:line="240" w:lineRule="auto"/>
              <w:contextualSpacing/>
              <w:rPr>
                <w:rFonts w:eastAsia="Calibri" w:cstheme="minorHAnsi"/>
                <w:color w:val="000000"/>
                <w:kern w:val="0"/>
                <w:lang w:eastAsia="en-GB"/>
                <w14:ligatures w14:val="none"/>
              </w:rPr>
            </w:pPr>
            <w:r w:rsidRPr="00AF6786">
              <w:rPr>
                <w:rFonts w:eastAsia="Calibri" w:cstheme="minorHAnsi"/>
                <w:b/>
                <w:color w:val="000000"/>
                <w:kern w:val="0"/>
                <w:lang w:eastAsia="en-GB"/>
                <w14:ligatures w14:val="none"/>
              </w:rPr>
              <w:t>Approval of minutes</w:t>
            </w:r>
            <w:r w:rsidRPr="00AF6786">
              <w:rPr>
                <w:rFonts w:eastAsia="Calibri" w:cstheme="minorHAnsi"/>
                <w:color w:val="000000"/>
                <w:kern w:val="0"/>
                <w:lang w:eastAsia="en-GB"/>
                <w14:ligatures w14:val="none"/>
              </w:rPr>
              <w:t xml:space="preserve">: To agree the minutes from the Parish Council Meeting held on the </w:t>
            </w:r>
            <w:r>
              <w:rPr>
                <w:rFonts w:eastAsia="Calibri" w:cstheme="minorHAnsi"/>
                <w:color w:val="000000"/>
                <w:kern w:val="0"/>
                <w:lang w:eastAsia="en-GB"/>
                <w14:ligatures w14:val="none"/>
              </w:rPr>
              <w:t>5</w:t>
            </w:r>
            <w:r w:rsidRPr="00D87079">
              <w:rPr>
                <w:rFonts w:eastAsia="Calibri" w:cstheme="minorHAnsi"/>
                <w:color w:val="000000"/>
                <w:kern w:val="0"/>
                <w:vertAlign w:val="superscript"/>
                <w:lang w:eastAsia="en-GB"/>
                <w14:ligatures w14:val="none"/>
              </w:rPr>
              <w:t>th</w:t>
            </w:r>
            <w:r>
              <w:rPr>
                <w:rFonts w:eastAsia="Calibri" w:cstheme="minorHAnsi"/>
                <w:color w:val="000000"/>
                <w:kern w:val="0"/>
                <w:lang w:eastAsia="en-GB"/>
                <w14:ligatures w14:val="none"/>
              </w:rPr>
              <w:t xml:space="preserve"> July 2023</w:t>
            </w:r>
          </w:p>
          <w:p w14:paraId="52D85109" w14:textId="05B74113" w:rsidR="00D87079" w:rsidRPr="00AF6786" w:rsidRDefault="00D87079" w:rsidP="0076565A">
            <w:pPr>
              <w:tabs>
                <w:tab w:val="left" w:pos="795"/>
              </w:tabs>
              <w:spacing w:after="120" w:line="240" w:lineRule="auto"/>
              <w:contextualSpacing/>
              <w:rPr>
                <w:rFonts w:eastAsia="Calibri" w:cstheme="minorHAnsi"/>
                <w:b/>
                <w:bCs/>
                <w:color w:val="000000"/>
                <w:kern w:val="0"/>
                <w:lang w:eastAsia="en-GB"/>
                <w14:ligatures w14:val="none"/>
              </w:rPr>
            </w:pPr>
            <w:r w:rsidRPr="00AF6786">
              <w:rPr>
                <w:rFonts w:eastAsia="Calibri" w:cstheme="minorHAnsi"/>
                <w:b/>
                <w:bCs/>
                <w:color w:val="000000"/>
                <w:kern w:val="0"/>
                <w:lang w:eastAsia="en-GB"/>
                <w14:ligatures w14:val="none"/>
              </w:rPr>
              <w:t>-</w:t>
            </w:r>
            <w:r w:rsidR="00061773">
              <w:rPr>
                <w:rFonts w:eastAsia="Calibri" w:cstheme="minorHAnsi"/>
                <w:b/>
                <w:bCs/>
                <w:color w:val="000000"/>
                <w:kern w:val="0"/>
                <w:lang w:eastAsia="en-GB"/>
                <w14:ligatures w14:val="none"/>
              </w:rPr>
              <w:t>All Agreed.</w:t>
            </w:r>
          </w:p>
          <w:p w14:paraId="4FA9AA60" w14:textId="77777777" w:rsidR="00D87079" w:rsidRPr="00AF6786" w:rsidRDefault="00D87079" w:rsidP="0076565A">
            <w:pPr>
              <w:tabs>
                <w:tab w:val="left" w:pos="795"/>
              </w:tabs>
              <w:spacing w:after="120" w:line="240" w:lineRule="auto"/>
              <w:contextualSpacing/>
              <w:rPr>
                <w:rFonts w:eastAsia="Calibri" w:cstheme="minorHAnsi"/>
                <w:b/>
                <w:bCs/>
                <w:color w:val="000000"/>
                <w:kern w:val="0"/>
                <w:lang w:eastAsia="en-GB"/>
                <w14:ligatures w14:val="none"/>
              </w:rPr>
            </w:pPr>
          </w:p>
          <w:p w14:paraId="3AF9F220" w14:textId="77777777" w:rsidR="00D87079" w:rsidRPr="00AF6786" w:rsidRDefault="00D87079" w:rsidP="0076565A">
            <w:pPr>
              <w:tabs>
                <w:tab w:val="left" w:pos="795"/>
              </w:tabs>
              <w:spacing w:after="120" w:line="240" w:lineRule="auto"/>
              <w:contextualSpacing/>
              <w:rPr>
                <w:rFonts w:eastAsia="Calibri" w:cstheme="minorHAnsi"/>
                <w:b/>
                <w:bCs/>
                <w:color w:val="000000"/>
                <w:kern w:val="0"/>
                <w:lang w:eastAsia="en-GB"/>
                <w14:ligatures w14:val="none"/>
              </w:rPr>
            </w:pPr>
          </w:p>
          <w:p w14:paraId="21CA99E2" w14:textId="77777777" w:rsidR="00D87079" w:rsidRPr="00AF6786" w:rsidRDefault="00D87079" w:rsidP="0076565A">
            <w:pPr>
              <w:tabs>
                <w:tab w:val="left" w:pos="795"/>
              </w:tabs>
              <w:spacing w:after="120" w:line="240" w:lineRule="auto"/>
              <w:contextualSpacing/>
              <w:rPr>
                <w:rFonts w:eastAsia="Calibri" w:cstheme="minorHAnsi"/>
                <w:color w:val="000000"/>
                <w:kern w:val="0"/>
                <w:lang w:eastAsia="en-GB"/>
                <w14:ligatures w14:val="none"/>
              </w:rPr>
            </w:pPr>
          </w:p>
          <w:p w14:paraId="747E27EC" w14:textId="77777777" w:rsidR="00D87079" w:rsidRPr="00AF6786" w:rsidRDefault="00D87079" w:rsidP="0076565A">
            <w:pPr>
              <w:tabs>
                <w:tab w:val="left" w:pos="795"/>
              </w:tabs>
              <w:spacing w:after="120" w:line="240" w:lineRule="auto"/>
              <w:contextualSpacing/>
              <w:rPr>
                <w:rFonts w:eastAsia="Calibri" w:cstheme="minorHAnsi"/>
                <w:color w:val="000000"/>
                <w:kern w:val="0"/>
                <w:lang w:eastAsia="en-GB"/>
                <w14:ligatures w14:val="none"/>
              </w:rPr>
            </w:pPr>
          </w:p>
          <w:p w14:paraId="26CE8B1D" w14:textId="77777777" w:rsidR="00D87079" w:rsidRPr="00AF6786" w:rsidRDefault="00D87079" w:rsidP="0076565A">
            <w:pPr>
              <w:tabs>
                <w:tab w:val="left" w:pos="795"/>
              </w:tabs>
              <w:spacing w:after="120" w:line="240" w:lineRule="auto"/>
              <w:contextualSpacing/>
              <w:rPr>
                <w:rFonts w:eastAsia="Calibri" w:cstheme="minorHAnsi"/>
                <w:b/>
                <w:bCs/>
                <w:color w:val="000000"/>
                <w:kern w:val="0"/>
                <w:lang w:eastAsia="en-GB"/>
                <w14:ligatures w14:val="none"/>
              </w:rPr>
            </w:pPr>
          </w:p>
          <w:p w14:paraId="5CBB8D1C" w14:textId="77777777" w:rsidR="00D87079" w:rsidRPr="00AF6786" w:rsidRDefault="00D87079" w:rsidP="0076565A">
            <w:pPr>
              <w:rPr>
                <w:rFonts w:eastAsia="Calibri" w:cstheme="minorHAnsi"/>
                <w:b/>
                <w:color w:val="000000"/>
                <w:kern w:val="0"/>
                <w:lang w:eastAsia="en-GB"/>
                <w14:ligatures w14:val="none"/>
              </w:rPr>
            </w:pPr>
          </w:p>
          <w:p w14:paraId="22214025" w14:textId="77777777" w:rsidR="00D87079" w:rsidRPr="00AF6786" w:rsidRDefault="00D87079" w:rsidP="0076565A">
            <w:pPr>
              <w:spacing w:line="240" w:lineRule="auto"/>
              <w:rPr>
                <w:rFonts w:ascii="Calibri" w:eastAsia="Times New Roman" w:hAnsi="Calibri" w:cs="Calibri"/>
                <w:kern w:val="0"/>
                <w:lang w:eastAsia="en-GB"/>
                <w14:ligatures w14:val="none"/>
              </w:rPr>
            </w:pPr>
          </w:p>
        </w:tc>
        <w:tc>
          <w:tcPr>
            <w:tcW w:w="1778" w:type="dxa"/>
          </w:tcPr>
          <w:p w14:paraId="70A67E2A" w14:textId="77777777" w:rsidR="00D87079" w:rsidRPr="00AF6786" w:rsidRDefault="00D87079" w:rsidP="0076565A">
            <w:pPr>
              <w:spacing w:line="240" w:lineRule="auto"/>
              <w:rPr>
                <w:rFonts w:ascii="Calibri" w:eastAsia="Times New Roman" w:hAnsi="Calibri" w:cs="Calibri"/>
                <w:kern w:val="0"/>
                <w:lang w:eastAsia="en-GB"/>
                <w14:ligatures w14:val="none"/>
              </w:rPr>
            </w:pPr>
            <w:r w:rsidRPr="00AF6786">
              <w:rPr>
                <w:rFonts w:ascii="Calibri" w:eastAsia="Times New Roman" w:hAnsi="Calibri" w:cs="Calibri"/>
                <w:kern w:val="0"/>
                <w:lang w:eastAsia="en-GB"/>
                <w14:ligatures w14:val="none"/>
              </w:rPr>
              <w:lastRenderedPageBreak/>
              <w:t>MMPC</w:t>
            </w:r>
          </w:p>
        </w:tc>
      </w:tr>
      <w:tr w:rsidR="00D87079" w:rsidRPr="00AF6786" w14:paraId="6BECF029" w14:textId="77777777" w:rsidTr="0076565A">
        <w:tc>
          <w:tcPr>
            <w:tcW w:w="939" w:type="dxa"/>
          </w:tcPr>
          <w:p w14:paraId="2DD68F7B" w14:textId="211372B5" w:rsidR="00D87079" w:rsidRPr="00AF6786" w:rsidRDefault="00D87079" w:rsidP="0076565A">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51</w:t>
            </w:r>
            <w:r w:rsidRPr="00AF6786">
              <w:rPr>
                <w:rFonts w:ascii="Calibri" w:eastAsia="Times New Roman" w:hAnsi="Calibri" w:cs="Calibri"/>
                <w:kern w:val="0"/>
                <w:lang w:eastAsia="en-GB"/>
                <w14:ligatures w14:val="none"/>
              </w:rPr>
              <w:t>/23</w:t>
            </w:r>
          </w:p>
        </w:tc>
        <w:tc>
          <w:tcPr>
            <w:tcW w:w="6463" w:type="dxa"/>
          </w:tcPr>
          <w:p w14:paraId="1B4B2C2A" w14:textId="77777777" w:rsidR="00D87079" w:rsidRDefault="00D87079" w:rsidP="0076565A">
            <w:pPr>
              <w:rPr>
                <w:rFonts w:eastAsia="Calibri" w:cstheme="minorHAnsi"/>
                <w:b/>
                <w:color w:val="000000"/>
                <w:kern w:val="0"/>
                <w:lang w:eastAsia="en-GB"/>
                <w14:ligatures w14:val="none"/>
              </w:rPr>
            </w:pPr>
            <w:r w:rsidRPr="00AF6786">
              <w:rPr>
                <w:rFonts w:eastAsia="Calibri" w:cstheme="minorHAnsi"/>
                <w:b/>
                <w:color w:val="000000"/>
                <w:kern w:val="0"/>
                <w:lang w:eastAsia="en-GB"/>
                <w14:ligatures w14:val="none"/>
              </w:rPr>
              <w:t>Correspondence</w:t>
            </w:r>
          </w:p>
          <w:p w14:paraId="064B55B2" w14:textId="4ED79687" w:rsidR="00061773" w:rsidRDefault="004911F6" w:rsidP="0076565A">
            <w:pPr>
              <w:rPr>
                <w:rFonts w:eastAsia="Calibri" w:cstheme="minorHAnsi"/>
                <w:bCs/>
                <w:color w:val="000000"/>
                <w:kern w:val="0"/>
                <w:lang w:eastAsia="en-GB"/>
                <w14:ligatures w14:val="none"/>
              </w:rPr>
            </w:pPr>
            <w:r>
              <w:rPr>
                <w:rFonts w:eastAsia="Calibri" w:cstheme="minorHAnsi"/>
                <w:b/>
                <w:color w:val="000000"/>
                <w:kern w:val="0"/>
                <w:lang w:eastAsia="en-GB"/>
                <w14:ligatures w14:val="none"/>
              </w:rPr>
              <w:t>-</w:t>
            </w:r>
            <w:r w:rsidR="00F313BC">
              <w:rPr>
                <w:rFonts w:eastAsia="Calibri" w:cstheme="minorHAnsi"/>
                <w:bCs/>
                <w:color w:val="000000"/>
                <w:kern w:val="0"/>
                <w:lang w:eastAsia="en-GB"/>
                <w14:ligatures w14:val="none"/>
              </w:rPr>
              <w:t>20 mph speed limits- MMPC support it.</w:t>
            </w:r>
            <w:r w:rsidR="00AE5EAB">
              <w:rPr>
                <w:rFonts w:eastAsia="Calibri" w:cstheme="minorHAnsi"/>
                <w:bCs/>
                <w:color w:val="000000"/>
                <w:kern w:val="0"/>
                <w:lang w:eastAsia="en-GB"/>
                <w14:ligatures w14:val="none"/>
              </w:rPr>
              <w:t xml:space="preserve"> Pat will send a letter of support and information from SIDS. </w:t>
            </w:r>
          </w:p>
          <w:p w14:paraId="31D71F11" w14:textId="636C2A72" w:rsidR="00F313BC" w:rsidRDefault="00F313BC" w:rsidP="0076565A">
            <w:pPr>
              <w:rPr>
                <w:rFonts w:eastAsia="Calibri" w:cstheme="minorHAnsi"/>
                <w:bCs/>
                <w:color w:val="000000"/>
                <w:kern w:val="0"/>
                <w:lang w:eastAsia="en-GB"/>
                <w14:ligatures w14:val="none"/>
              </w:rPr>
            </w:pPr>
            <w:r>
              <w:rPr>
                <w:rFonts w:eastAsia="Calibri" w:cstheme="minorHAnsi"/>
                <w:bCs/>
                <w:color w:val="000000"/>
                <w:kern w:val="0"/>
                <w:lang w:eastAsia="en-GB"/>
                <w14:ligatures w14:val="none"/>
              </w:rPr>
              <w:t>-</w:t>
            </w:r>
            <w:r w:rsidR="00BB19E1">
              <w:rPr>
                <w:rFonts w:eastAsia="Calibri" w:cstheme="minorHAnsi"/>
                <w:bCs/>
                <w:color w:val="000000"/>
                <w:kern w:val="0"/>
                <w:lang w:eastAsia="en-GB"/>
                <w14:ligatures w14:val="none"/>
              </w:rPr>
              <w:t>12</w:t>
            </w:r>
            <w:r w:rsidR="00BB19E1" w:rsidRPr="00BB19E1">
              <w:rPr>
                <w:rFonts w:eastAsia="Calibri" w:cstheme="minorHAnsi"/>
                <w:bCs/>
                <w:color w:val="000000"/>
                <w:kern w:val="0"/>
                <w:vertAlign w:val="superscript"/>
                <w:lang w:eastAsia="en-GB"/>
                <w14:ligatures w14:val="none"/>
              </w:rPr>
              <w:t>th</w:t>
            </w:r>
            <w:r w:rsidR="00BB19E1">
              <w:rPr>
                <w:rFonts w:eastAsia="Calibri" w:cstheme="minorHAnsi"/>
                <w:bCs/>
                <w:color w:val="000000"/>
                <w:kern w:val="0"/>
                <w:lang w:eastAsia="en-GB"/>
                <w14:ligatures w14:val="none"/>
              </w:rPr>
              <w:t xml:space="preserve"> Sept at Swan </w:t>
            </w:r>
            <w:r w:rsidR="00C1128B">
              <w:rPr>
                <w:rFonts w:eastAsia="Calibri" w:cstheme="minorHAnsi"/>
                <w:bCs/>
                <w:color w:val="000000"/>
                <w:kern w:val="0"/>
                <w:lang w:eastAsia="en-GB"/>
                <w14:ligatures w14:val="none"/>
              </w:rPr>
              <w:t>re A421, Pat potentially attending.</w:t>
            </w:r>
          </w:p>
          <w:p w14:paraId="2864F085" w14:textId="5D6F4FDF" w:rsidR="00C1128B" w:rsidRDefault="00C1128B" w:rsidP="0076565A">
            <w:pPr>
              <w:rPr>
                <w:rFonts w:eastAsia="Calibri" w:cstheme="minorHAnsi"/>
                <w:bCs/>
                <w:color w:val="000000"/>
                <w:kern w:val="0"/>
                <w:lang w:eastAsia="en-GB"/>
                <w14:ligatures w14:val="none"/>
              </w:rPr>
            </w:pPr>
            <w:r>
              <w:rPr>
                <w:rFonts w:eastAsia="Calibri" w:cstheme="minorHAnsi"/>
                <w:bCs/>
                <w:color w:val="000000"/>
                <w:kern w:val="0"/>
                <w:lang w:eastAsia="en-GB"/>
                <w14:ligatures w14:val="none"/>
              </w:rPr>
              <w:t>-</w:t>
            </w:r>
            <w:r w:rsidR="00FD061E">
              <w:rPr>
                <w:rFonts w:eastAsia="Calibri" w:cstheme="minorHAnsi"/>
                <w:bCs/>
                <w:color w:val="000000"/>
                <w:kern w:val="0"/>
                <w:lang w:eastAsia="en-GB"/>
                <w14:ligatures w14:val="none"/>
              </w:rPr>
              <w:t>No</w:t>
            </w:r>
            <w:r w:rsidR="00A261F2">
              <w:rPr>
                <w:rFonts w:eastAsia="Calibri" w:cstheme="minorHAnsi"/>
                <w:bCs/>
                <w:color w:val="000000"/>
                <w:kern w:val="0"/>
                <w:lang w:eastAsia="en-GB"/>
                <w14:ligatures w14:val="none"/>
              </w:rPr>
              <w:t xml:space="preserve"> attendance</w:t>
            </w:r>
            <w:r w:rsidR="0087689B">
              <w:rPr>
                <w:rFonts w:eastAsia="Calibri" w:cstheme="minorHAnsi"/>
                <w:bCs/>
                <w:color w:val="000000"/>
                <w:kern w:val="0"/>
                <w:lang w:eastAsia="en-GB"/>
                <w14:ligatures w14:val="none"/>
              </w:rPr>
              <w:t xml:space="preserve"> from MMPC</w:t>
            </w:r>
            <w:r w:rsidR="00A261F2">
              <w:rPr>
                <w:rFonts w:eastAsia="Calibri" w:cstheme="minorHAnsi"/>
                <w:bCs/>
                <w:color w:val="000000"/>
                <w:kern w:val="0"/>
                <w:lang w:eastAsia="en-GB"/>
                <w14:ligatures w14:val="none"/>
              </w:rPr>
              <w:t xml:space="preserve"> at planning demystified.</w:t>
            </w:r>
          </w:p>
          <w:p w14:paraId="2750F4DD" w14:textId="51A685EB" w:rsidR="00A261F2" w:rsidRDefault="00A261F2" w:rsidP="0076565A">
            <w:pPr>
              <w:rPr>
                <w:rFonts w:eastAsia="Calibri" w:cstheme="minorHAnsi"/>
                <w:bCs/>
                <w:color w:val="000000"/>
                <w:kern w:val="0"/>
                <w:lang w:eastAsia="en-GB"/>
                <w14:ligatures w14:val="none"/>
              </w:rPr>
            </w:pPr>
            <w:r>
              <w:rPr>
                <w:rFonts w:eastAsia="Calibri" w:cstheme="minorHAnsi"/>
                <w:bCs/>
                <w:color w:val="000000"/>
                <w:kern w:val="0"/>
                <w:lang w:eastAsia="en-GB"/>
                <w14:ligatures w14:val="none"/>
              </w:rPr>
              <w:t>-Mound Painting-</w:t>
            </w:r>
            <w:r w:rsidR="001E4C8A">
              <w:rPr>
                <w:rFonts w:eastAsia="Calibri" w:cstheme="minorHAnsi"/>
                <w:bCs/>
                <w:color w:val="000000"/>
                <w:kern w:val="0"/>
                <w:lang w:eastAsia="en-GB"/>
                <w14:ligatures w14:val="none"/>
              </w:rPr>
              <w:t xml:space="preserve">Pat will write to Steve Banbrick. </w:t>
            </w:r>
            <w:r w:rsidR="00360092">
              <w:rPr>
                <w:rFonts w:eastAsia="Calibri" w:cstheme="minorHAnsi"/>
                <w:bCs/>
                <w:color w:val="000000"/>
                <w:kern w:val="0"/>
                <w:lang w:eastAsia="en-GB"/>
                <w14:ligatures w14:val="none"/>
              </w:rPr>
              <w:t>MMPC are supportive of everything Lyn</w:t>
            </w:r>
            <w:r w:rsidR="006B2D1B">
              <w:rPr>
                <w:rFonts w:eastAsia="Calibri" w:cstheme="minorHAnsi"/>
                <w:bCs/>
                <w:color w:val="000000"/>
                <w:kern w:val="0"/>
                <w:lang w:eastAsia="en-GB"/>
                <w14:ligatures w14:val="none"/>
              </w:rPr>
              <w:t xml:space="preserve"> </w:t>
            </w:r>
            <w:r w:rsidR="00D8518E">
              <w:rPr>
                <w:rFonts w:eastAsia="Calibri" w:cstheme="minorHAnsi"/>
                <w:bCs/>
                <w:color w:val="000000"/>
                <w:kern w:val="0"/>
                <w:lang w:eastAsia="en-GB"/>
                <w14:ligatures w14:val="none"/>
              </w:rPr>
              <w:t>Robinson</w:t>
            </w:r>
            <w:r w:rsidR="00360092">
              <w:rPr>
                <w:rFonts w:eastAsia="Calibri" w:cstheme="minorHAnsi"/>
                <w:bCs/>
                <w:color w:val="000000"/>
                <w:kern w:val="0"/>
                <w:lang w:eastAsia="en-GB"/>
                <w14:ligatures w14:val="none"/>
              </w:rPr>
              <w:t xml:space="preserve"> has done.</w:t>
            </w:r>
          </w:p>
          <w:p w14:paraId="09328D09" w14:textId="4DB66F7E" w:rsidR="005148B0" w:rsidRDefault="005148B0" w:rsidP="0076565A">
            <w:pPr>
              <w:rPr>
                <w:rFonts w:eastAsia="Calibri" w:cstheme="minorHAnsi"/>
                <w:bCs/>
                <w:color w:val="000000"/>
                <w:kern w:val="0"/>
                <w:lang w:eastAsia="en-GB"/>
                <w14:ligatures w14:val="none"/>
              </w:rPr>
            </w:pPr>
            <w:r>
              <w:rPr>
                <w:rFonts w:eastAsia="Calibri" w:cstheme="minorHAnsi"/>
                <w:bCs/>
                <w:color w:val="000000"/>
                <w:kern w:val="0"/>
                <w:lang w:eastAsia="en-GB"/>
                <w14:ligatures w14:val="none"/>
              </w:rPr>
              <w:t>-Half Marathon on May 12</w:t>
            </w:r>
            <w:r w:rsidRPr="005148B0">
              <w:rPr>
                <w:rFonts w:eastAsia="Calibri" w:cstheme="minorHAnsi"/>
                <w:bCs/>
                <w:color w:val="000000"/>
                <w:kern w:val="0"/>
                <w:vertAlign w:val="superscript"/>
                <w:lang w:eastAsia="en-GB"/>
                <w14:ligatures w14:val="none"/>
              </w:rPr>
              <w:t>th</w:t>
            </w:r>
            <w:r>
              <w:rPr>
                <w:rFonts w:eastAsia="Calibri" w:cstheme="minorHAnsi"/>
                <w:bCs/>
                <w:color w:val="000000"/>
                <w:kern w:val="0"/>
                <w:lang w:eastAsia="en-GB"/>
                <w14:ligatures w14:val="none"/>
              </w:rPr>
              <w:t xml:space="preserve"> </w:t>
            </w:r>
            <w:r w:rsidR="00A829A5">
              <w:rPr>
                <w:rFonts w:eastAsia="Calibri" w:cstheme="minorHAnsi"/>
                <w:bCs/>
                <w:color w:val="000000"/>
                <w:kern w:val="0"/>
                <w:lang w:eastAsia="en-GB"/>
                <w14:ligatures w14:val="none"/>
              </w:rPr>
              <w:t>2024 agreed at £150.00, Adele will let them know.</w:t>
            </w:r>
          </w:p>
          <w:p w14:paraId="11525A43" w14:textId="7654E8FA" w:rsidR="00E92EB1" w:rsidRPr="00CD0A84" w:rsidRDefault="00E92EB1" w:rsidP="0076565A">
            <w:pPr>
              <w:rPr>
                <w:rFonts w:eastAsia="Calibri" w:cstheme="minorHAnsi"/>
                <w:bCs/>
                <w:color w:val="000000"/>
                <w:kern w:val="0"/>
                <w:lang w:eastAsia="en-GB"/>
                <w14:ligatures w14:val="none"/>
              </w:rPr>
            </w:pPr>
            <w:r>
              <w:rPr>
                <w:rFonts w:eastAsia="Calibri" w:cstheme="minorHAnsi"/>
                <w:bCs/>
                <w:color w:val="000000"/>
                <w:kern w:val="0"/>
                <w:lang w:eastAsia="en-GB"/>
                <w14:ligatures w14:val="none"/>
              </w:rPr>
              <w:t>-Warm Soup lunches all agreed, MMPC</w:t>
            </w:r>
            <w:r w:rsidR="007D5385">
              <w:rPr>
                <w:rFonts w:eastAsia="Calibri" w:cstheme="minorHAnsi"/>
                <w:bCs/>
                <w:color w:val="000000"/>
                <w:kern w:val="0"/>
                <w:lang w:eastAsia="en-GB"/>
                <w14:ligatures w14:val="none"/>
              </w:rPr>
              <w:t>’s event- All agreed.</w:t>
            </w:r>
          </w:p>
          <w:p w14:paraId="62E8E43D" w14:textId="77777777" w:rsidR="00D87079" w:rsidRPr="00617557" w:rsidRDefault="00D87079" w:rsidP="00D87079">
            <w:pPr>
              <w:rPr>
                <w:rFonts w:eastAsia="Calibri" w:cstheme="minorHAnsi"/>
                <w:bCs/>
                <w:color w:val="000000"/>
                <w:kern w:val="0"/>
                <w:lang w:eastAsia="en-GB"/>
                <w14:ligatures w14:val="none"/>
              </w:rPr>
            </w:pPr>
          </w:p>
        </w:tc>
        <w:tc>
          <w:tcPr>
            <w:tcW w:w="1778" w:type="dxa"/>
          </w:tcPr>
          <w:p w14:paraId="1B88D8AC" w14:textId="77777777" w:rsidR="00D87079" w:rsidRPr="00AF6786" w:rsidRDefault="00D87079" w:rsidP="0076565A">
            <w:pPr>
              <w:spacing w:line="240" w:lineRule="auto"/>
              <w:rPr>
                <w:rFonts w:ascii="Calibri" w:eastAsia="Times New Roman" w:hAnsi="Calibri" w:cs="Calibri"/>
                <w:kern w:val="0"/>
                <w:lang w:val="en-US" w:eastAsia="en-GB"/>
                <w14:ligatures w14:val="none"/>
              </w:rPr>
            </w:pPr>
            <w:r w:rsidRPr="00AF6786">
              <w:rPr>
                <w:rFonts w:ascii="Calibri" w:eastAsia="Times New Roman" w:hAnsi="Calibri" w:cs="Calibri"/>
                <w:kern w:val="0"/>
                <w:lang w:val="en-US" w:eastAsia="en-GB"/>
                <w14:ligatures w14:val="none"/>
              </w:rPr>
              <w:t>MMPC</w:t>
            </w:r>
          </w:p>
        </w:tc>
      </w:tr>
      <w:tr w:rsidR="00D87079" w:rsidRPr="00AF6786" w14:paraId="1F378F93" w14:textId="77777777" w:rsidTr="0076565A">
        <w:tc>
          <w:tcPr>
            <w:tcW w:w="939" w:type="dxa"/>
          </w:tcPr>
          <w:p w14:paraId="7BC63F24" w14:textId="376960D9" w:rsidR="00D87079" w:rsidRPr="00AF6786" w:rsidRDefault="00D87079" w:rsidP="0076565A">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52</w:t>
            </w:r>
            <w:r w:rsidRPr="00AF6786">
              <w:rPr>
                <w:rFonts w:ascii="Calibri" w:eastAsia="Times New Roman" w:hAnsi="Calibri" w:cs="Calibri"/>
                <w:kern w:val="0"/>
                <w:lang w:eastAsia="en-GB"/>
                <w14:ligatures w14:val="none"/>
              </w:rPr>
              <w:t>/23</w:t>
            </w:r>
          </w:p>
        </w:tc>
        <w:tc>
          <w:tcPr>
            <w:tcW w:w="6463" w:type="dxa"/>
          </w:tcPr>
          <w:p w14:paraId="7F7137CB" w14:textId="77777777" w:rsidR="00D87079" w:rsidRDefault="00D87079" w:rsidP="0076565A">
            <w:pPr>
              <w:rPr>
                <w:rFonts w:eastAsia="Calibri" w:cstheme="minorHAnsi"/>
                <w:b/>
                <w:color w:val="000000"/>
                <w:kern w:val="0"/>
                <w:lang w:eastAsia="en-GB"/>
                <w14:ligatures w14:val="none"/>
              </w:rPr>
            </w:pPr>
            <w:r w:rsidRPr="00AF6786">
              <w:rPr>
                <w:rFonts w:eastAsia="Calibri" w:cstheme="minorHAnsi"/>
                <w:b/>
                <w:color w:val="000000"/>
                <w:kern w:val="0"/>
                <w:lang w:eastAsia="en-GB"/>
                <w14:ligatures w14:val="none"/>
              </w:rPr>
              <w:t>Finance</w:t>
            </w:r>
          </w:p>
          <w:p w14:paraId="3576605B" w14:textId="0DE0F6FE" w:rsidR="00D87079" w:rsidRDefault="00D87079" w:rsidP="0076565A">
            <w:pPr>
              <w:numPr>
                <w:ilvl w:val="1"/>
                <w:numId w:val="1"/>
              </w:numPr>
              <w:tabs>
                <w:tab w:val="left" w:pos="795"/>
              </w:tabs>
              <w:spacing w:after="120" w:line="240" w:lineRule="auto"/>
              <w:ind w:left="502"/>
              <w:contextualSpacing/>
              <w:rPr>
                <w:rFonts w:eastAsia="Calibri" w:cstheme="minorHAnsi"/>
                <w:color w:val="000000"/>
                <w:kern w:val="0"/>
                <w:lang w:eastAsia="en-GB"/>
                <w14:ligatures w14:val="none"/>
              </w:rPr>
            </w:pPr>
            <w:r w:rsidRPr="006A0FC5">
              <w:rPr>
                <w:rFonts w:eastAsia="Calibri" w:cstheme="minorHAnsi"/>
                <w:b/>
                <w:color w:val="000000"/>
                <w:kern w:val="0"/>
                <w:lang w:eastAsia="en-GB"/>
                <w14:ligatures w14:val="none"/>
              </w:rPr>
              <w:t xml:space="preserve">Schedule of Payments – </w:t>
            </w:r>
            <w:r w:rsidRPr="006A0FC5">
              <w:rPr>
                <w:rFonts w:eastAsia="Calibri" w:cstheme="minorHAnsi"/>
                <w:color w:val="000000"/>
                <w:kern w:val="0"/>
                <w:lang w:eastAsia="en-GB"/>
                <w14:ligatures w14:val="none"/>
              </w:rPr>
              <w:t>to acknowledge and agree to pay the invoices listed on the Schedule of Payments.</w:t>
            </w:r>
            <w:r>
              <w:rPr>
                <w:rFonts w:eastAsia="Calibri" w:cstheme="minorHAnsi"/>
                <w:color w:val="000000"/>
                <w:kern w:val="0"/>
                <w:lang w:eastAsia="en-GB"/>
                <w14:ligatures w14:val="none"/>
              </w:rPr>
              <w:t xml:space="preserve"> </w:t>
            </w:r>
            <w:r w:rsidRPr="000645DE">
              <w:rPr>
                <w:rFonts w:eastAsia="Calibri" w:cstheme="minorHAnsi"/>
                <w:b/>
                <w:bCs/>
                <w:color w:val="000000"/>
                <w:kern w:val="0"/>
                <w:lang w:eastAsia="en-GB"/>
                <w14:ligatures w14:val="none"/>
              </w:rPr>
              <w:t>All agreed</w:t>
            </w:r>
            <w:r w:rsidR="00CD0A84">
              <w:rPr>
                <w:rFonts w:eastAsia="Calibri" w:cstheme="minorHAnsi"/>
                <w:b/>
                <w:bCs/>
                <w:color w:val="000000"/>
                <w:kern w:val="0"/>
                <w:lang w:eastAsia="en-GB"/>
                <w14:ligatures w14:val="none"/>
              </w:rPr>
              <w:t>.</w:t>
            </w:r>
          </w:p>
          <w:p w14:paraId="2ACBCBE5" w14:textId="7C1AC408" w:rsidR="00D87079" w:rsidRPr="00445EC6" w:rsidRDefault="00D87079" w:rsidP="00D87079">
            <w:pPr>
              <w:numPr>
                <w:ilvl w:val="1"/>
                <w:numId w:val="1"/>
              </w:numPr>
              <w:tabs>
                <w:tab w:val="left" w:pos="795"/>
              </w:tabs>
              <w:spacing w:after="120" w:line="240" w:lineRule="auto"/>
              <w:ind w:left="502"/>
              <w:contextualSpacing/>
              <w:rPr>
                <w:rFonts w:eastAsia="Calibri" w:cstheme="minorHAnsi"/>
                <w:b/>
                <w:color w:val="000000"/>
                <w:kern w:val="0"/>
                <w:lang w:eastAsia="en-GB"/>
                <w14:ligatures w14:val="none"/>
              </w:rPr>
            </w:pPr>
            <w:r w:rsidRPr="008D2C8E">
              <w:rPr>
                <w:rFonts w:eastAsia="Calibri" w:cstheme="minorHAnsi"/>
                <w:bCs/>
                <w:color w:val="000000"/>
                <w:kern w:val="0"/>
                <w:lang w:eastAsia="en-GB"/>
                <w14:ligatures w14:val="none"/>
              </w:rPr>
              <w:t>To note the external signing off on the accounts for 2022/2023 and to note that 2023/2024 working from home allowance should not be included in staff costs</w:t>
            </w:r>
            <w:r>
              <w:rPr>
                <w:rFonts w:eastAsia="Calibri" w:cstheme="minorHAnsi"/>
                <w:bCs/>
                <w:color w:val="000000"/>
                <w:kern w:val="0"/>
                <w:lang w:eastAsia="en-GB"/>
                <w14:ligatures w14:val="none"/>
              </w:rPr>
              <w:t xml:space="preserve"> despite it being on payroll.</w:t>
            </w:r>
            <w:r w:rsidR="00445EC6">
              <w:rPr>
                <w:rFonts w:eastAsia="Calibri" w:cstheme="minorHAnsi"/>
                <w:bCs/>
                <w:color w:val="000000"/>
                <w:kern w:val="0"/>
                <w:lang w:eastAsia="en-GB"/>
                <w14:ligatures w14:val="none"/>
              </w:rPr>
              <w:t xml:space="preserve"> </w:t>
            </w:r>
            <w:r w:rsidR="00445EC6" w:rsidRPr="00445EC6">
              <w:rPr>
                <w:rFonts w:eastAsia="Calibri" w:cstheme="minorHAnsi"/>
                <w:b/>
                <w:color w:val="000000"/>
                <w:kern w:val="0"/>
                <w:lang w:eastAsia="en-GB"/>
                <w14:ligatures w14:val="none"/>
              </w:rPr>
              <w:t>Noted.</w:t>
            </w:r>
          </w:p>
          <w:p w14:paraId="6759E41C" w14:textId="77777777" w:rsidR="00D87079" w:rsidRPr="00374FED" w:rsidRDefault="00D87079" w:rsidP="00D87079">
            <w:pPr>
              <w:tabs>
                <w:tab w:val="left" w:pos="795"/>
              </w:tabs>
              <w:spacing w:after="120" w:line="240" w:lineRule="auto"/>
              <w:ind w:left="502"/>
              <w:contextualSpacing/>
              <w:rPr>
                <w:rFonts w:eastAsia="Calibri" w:cstheme="minorHAnsi"/>
                <w:b/>
                <w:color w:val="000000"/>
                <w:kern w:val="0"/>
                <w:lang w:eastAsia="en-GB"/>
                <w14:ligatures w14:val="none"/>
              </w:rPr>
            </w:pPr>
          </w:p>
          <w:p w14:paraId="195B5568" w14:textId="77777777" w:rsidR="00D87079" w:rsidRPr="006A0FC5" w:rsidRDefault="00D87079" w:rsidP="0076565A">
            <w:pPr>
              <w:tabs>
                <w:tab w:val="left" w:pos="795"/>
              </w:tabs>
              <w:spacing w:after="120" w:line="240" w:lineRule="auto"/>
              <w:ind w:left="142"/>
              <w:contextualSpacing/>
              <w:rPr>
                <w:rFonts w:eastAsia="Calibri" w:cstheme="minorHAnsi"/>
                <w:color w:val="000000"/>
                <w:kern w:val="0"/>
                <w:lang w:eastAsia="en-GB"/>
                <w14:ligatures w14:val="none"/>
              </w:rPr>
            </w:pPr>
          </w:p>
          <w:p w14:paraId="5FE84228" w14:textId="77777777" w:rsidR="00D87079" w:rsidRPr="00AF6786" w:rsidRDefault="00D87079" w:rsidP="0076565A">
            <w:pPr>
              <w:rPr>
                <w:rFonts w:eastAsia="Calibri" w:cstheme="minorHAnsi"/>
                <w:b/>
                <w:color w:val="000000"/>
                <w:kern w:val="0"/>
                <w:lang w:eastAsia="en-GB"/>
                <w14:ligatures w14:val="none"/>
              </w:rPr>
            </w:pPr>
          </w:p>
          <w:p w14:paraId="6C3EEE64" w14:textId="77777777" w:rsidR="00D87079" w:rsidRPr="00AF6786" w:rsidRDefault="00D87079" w:rsidP="0076565A">
            <w:pPr>
              <w:rPr>
                <w:rFonts w:ascii="Calibri" w:eastAsia="Times New Roman" w:hAnsi="Calibri" w:cs="Calibri"/>
                <w:bCs/>
                <w:kern w:val="0"/>
                <w:lang w:eastAsia="en-GB"/>
                <w14:ligatures w14:val="none"/>
              </w:rPr>
            </w:pPr>
          </w:p>
        </w:tc>
        <w:tc>
          <w:tcPr>
            <w:tcW w:w="1778" w:type="dxa"/>
          </w:tcPr>
          <w:p w14:paraId="454C67D1" w14:textId="77777777" w:rsidR="00D87079" w:rsidRPr="00AF6786" w:rsidRDefault="00D87079" w:rsidP="0076565A">
            <w:pPr>
              <w:spacing w:line="240" w:lineRule="auto"/>
              <w:rPr>
                <w:rFonts w:ascii="Calibri" w:eastAsia="Times New Roman" w:hAnsi="Calibri" w:cs="Calibri"/>
                <w:kern w:val="0"/>
                <w:lang w:eastAsia="en-GB"/>
                <w14:ligatures w14:val="none"/>
              </w:rPr>
            </w:pPr>
            <w:r w:rsidRPr="00AF6786">
              <w:rPr>
                <w:rFonts w:ascii="Calibri" w:eastAsia="Times New Roman" w:hAnsi="Calibri" w:cs="Calibri"/>
                <w:kern w:val="0"/>
                <w:lang w:eastAsia="en-GB"/>
                <w14:ligatures w14:val="none"/>
              </w:rPr>
              <w:t>MMPC and Adele</w:t>
            </w:r>
          </w:p>
        </w:tc>
      </w:tr>
      <w:tr w:rsidR="00D87079" w:rsidRPr="00AF6786" w14:paraId="4D4A5F5A" w14:textId="77777777" w:rsidTr="0076565A">
        <w:tc>
          <w:tcPr>
            <w:tcW w:w="939" w:type="dxa"/>
          </w:tcPr>
          <w:p w14:paraId="318BBB4B" w14:textId="6A16EAD6" w:rsidR="00D87079" w:rsidRPr="00AF6786" w:rsidRDefault="00D87079" w:rsidP="0076565A">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53</w:t>
            </w:r>
            <w:r w:rsidRPr="00AF6786">
              <w:rPr>
                <w:rFonts w:ascii="Calibri" w:eastAsia="Times New Roman" w:hAnsi="Calibri" w:cs="Calibri"/>
                <w:kern w:val="0"/>
                <w:lang w:eastAsia="en-GB"/>
                <w14:ligatures w14:val="none"/>
              </w:rPr>
              <w:t>/23</w:t>
            </w:r>
          </w:p>
        </w:tc>
        <w:tc>
          <w:tcPr>
            <w:tcW w:w="6463" w:type="dxa"/>
          </w:tcPr>
          <w:p w14:paraId="22AA200C" w14:textId="77777777" w:rsidR="00D87079" w:rsidRDefault="00D87079" w:rsidP="0076565A">
            <w:pPr>
              <w:rPr>
                <w:rFonts w:ascii="Calibri" w:eastAsia="Calibri" w:hAnsi="Calibri" w:cs="Calibri"/>
                <w:b/>
                <w:bCs/>
                <w:kern w:val="0"/>
                <w14:ligatures w14:val="none"/>
              </w:rPr>
            </w:pPr>
            <w:r>
              <w:rPr>
                <w:rFonts w:ascii="Calibri" w:eastAsia="Calibri" w:hAnsi="Calibri" w:cs="Calibri"/>
                <w:b/>
                <w:bCs/>
                <w:kern w:val="0"/>
                <w14:ligatures w14:val="none"/>
              </w:rPr>
              <w:t>Advertising in the newsletter</w:t>
            </w:r>
          </w:p>
          <w:p w14:paraId="795F370D" w14:textId="24B315CE" w:rsidR="00CE710A" w:rsidRDefault="001A38C6" w:rsidP="0076565A">
            <w:pPr>
              <w:rPr>
                <w:rFonts w:ascii="Calibri" w:eastAsia="Calibri" w:hAnsi="Calibri" w:cs="Calibri"/>
                <w:kern w:val="0"/>
                <w14:ligatures w14:val="none"/>
              </w:rPr>
            </w:pPr>
            <w:r>
              <w:rPr>
                <w:rFonts w:ascii="Calibri" w:eastAsia="Calibri" w:hAnsi="Calibri" w:cs="Calibri"/>
                <w:b/>
                <w:bCs/>
                <w:kern w:val="0"/>
                <w14:ligatures w14:val="none"/>
              </w:rPr>
              <w:t>-</w:t>
            </w:r>
            <w:r w:rsidR="000476D5">
              <w:rPr>
                <w:rFonts w:ascii="Calibri" w:eastAsia="Calibri" w:hAnsi="Calibri" w:cs="Calibri"/>
                <w:kern w:val="0"/>
                <w14:ligatures w14:val="none"/>
              </w:rPr>
              <w:t>No</w:t>
            </w:r>
            <w:r w:rsidR="00D059E5">
              <w:rPr>
                <w:rFonts w:ascii="Calibri" w:eastAsia="Calibri" w:hAnsi="Calibri" w:cs="Calibri"/>
                <w:kern w:val="0"/>
                <w14:ligatures w14:val="none"/>
              </w:rPr>
              <w:t xml:space="preserve"> </w:t>
            </w:r>
            <w:r w:rsidR="000476D5">
              <w:rPr>
                <w:rFonts w:ascii="Calibri" w:eastAsia="Calibri" w:hAnsi="Calibri" w:cs="Calibri"/>
                <w:kern w:val="0"/>
                <w14:ligatures w14:val="none"/>
              </w:rPr>
              <w:t xml:space="preserve">advertising </w:t>
            </w:r>
            <w:r w:rsidR="00D059E5">
              <w:rPr>
                <w:rFonts w:ascii="Calibri" w:eastAsia="Calibri" w:hAnsi="Calibri" w:cs="Calibri"/>
                <w:kern w:val="0"/>
                <w14:ligatures w14:val="none"/>
              </w:rPr>
              <w:t>accepted.</w:t>
            </w:r>
          </w:p>
          <w:p w14:paraId="14B3F01A" w14:textId="0558411A" w:rsidR="00D059E5" w:rsidRPr="001A38C6" w:rsidRDefault="00D059E5" w:rsidP="0076565A">
            <w:pPr>
              <w:rPr>
                <w:rFonts w:ascii="Calibri" w:eastAsia="Calibri" w:hAnsi="Calibri" w:cs="Calibri"/>
                <w:kern w:val="0"/>
                <w14:ligatures w14:val="none"/>
              </w:rPr>
            </w:pPr>
          </w:p>
          <w:p w14:paraId="427F2AF6" w14:textId="12C17CE9" w:rsidR="00D87079" w:rsidRPr="00AF6786" w:rsidRDefault="00D87079" w:rsidP="0076565A">
            <w:pPr>
              <w:rPr>
                <w:rFonts w:ascii="Calibri" w:eastAsia="Calibri" w:hAnsi="Calibri" w:cs="Calibri"/>
                <w:b/>
                <w:bCs/>
                <w:kern w:val="0"/>
                <w14:ligatures w14:val="none"/>
              </w:rPr>
            </w:pPr>
          </w:p>
        </w:tc>
        <w:tc>
          <w:tcPr>
            <w:tcW w:w="1778" w:type="dxa"/>
          </w:tcPr>
          <w:p w14:paraId="23A00772" w14:textId="77777777" w:rsidR="00D87079" w:rsidRPr="00AF6786" w:rsidRDefault="00D87079" w:rsidP="0076565A">
            <w:pPr>
              <w:spacing w:line="240" w:lineRule="auto"/>
              <w:rPr>
                <w:rFonts w:ascii="Calibri" w:eastAsia="Times New Roman" w:hAnsi="Calibri" w:cs="Calibri"/>
                <w:kern w:val="0"/>
                <w:lang w:eastAsia="en-GB"/>
                <w14:ligatures w14:val="none"/>
              </w:rPr>
            </w:pPr>
            <w:r w:rsidRPr="00AF6786">
              <w:rPr>
                <w:rFonts w:ascii="Calibri" w:eastAsia="Times New Roman" w:hAnsi="Calibri" w:cs="Calibri"/>
                <w:kern w:val="0"/>
                <w:lang w:eastAsia="en-GB"/>
                <w14:ligatures w14:val="none"/>
              </w:rPr>
              <w:t>MMPC</w:t>
            </w:r>
          </w:p>
        </w:tc>
      </w:tr>
      <w:tr w:rsidR="00D87079" w:rsidRPr="00AF6786" w14:paraId="71195124" w14:textId="77777777" w:rsidTr="0076565A">
        <w:tc>
          <w:tcPr>
            <w:tcW w:w="939" w:type="dxa"/>
          </w:tcPr>
          <w:p w14:paraId="3938EFB7" w14:textId="4051B7B8" w:rsidR="00D87079" w:rsidRPr="00AF6786" w:rsidRDefault="00D87079" w:rsidP="0076565A">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54</w:t>
            </w:r>
            <w:r w:rsidRPr="00AF6786">
              <w:rPr>
                <w:rFonts w:ascii="Calibri" w:eastAsia="Times New Roman" w:hAnsi="Calibri" w:cs="Calibri"/>
                <w:kern w:val="0"/>
                <w:lang w:eastAsia="en-GB"/>
                <w14:ligatures w14:val="none"/>
              </w:rPr>
              <w:t>/23</w:t>
            </w:r>
          </w:p>
        </w:tc>
        <w:tc>
          <w:tcPr>
            <w:tcW w:w="6463" w:type="dxa"/>
          </w:tcPr>
          <w:p w14:paraId="58510829" w14:textId="77777777" w:rsidR="00D87079" w:rsidRDefault="00D87079" w:rsidP="0076565A">
            <w:pPr>
              <w:rPr>
                <w:b/>
                <w:bCs/>
                <w:kern w:val="0"/>
                <w14:ligatures w14:val="none"/>
              </w:rPr>
            </w:pPr>
            <w:r>
              <w:rPr>
                <w:b/>
                <w:bCs/>
                <w:kern w:val="0"/>
                <w14:ligatures w14:val="none"/>
              </w:rPr>
              <w:t>Dog bins</w:t>
            </w:r>
          </w:p>
          <w:p w14:paraId="37B2EE14" w14:textId="119AB081" w:rsidR="00D87079" w:rsidRPr="00966717" w:rsidRDefault="00D87079" w:rsidP="0076565A">
            <w:pPr>
              <w:rPr>
                <w:kern w:val="0"/>
                <w14:ligatures w14:val="none"/>
              </w:rPr>
            </w:pPr>
            <w:r>
              <w:rPr>
                <w:kern w:val="0"/>
                <w14:ligatures w14:val="none"/>
              </w:rPr>
              <w:t>-</w:t>
            </w:r>
            <w:r w:rsidR="00D059E5">
              <w:rPr>
                <w:kern w:val="0"/>
                <w14:ligatures w14:val="none"/>
              </w:rPr>
              <w:t xml:space="preserve">Pat to ask Andy to put drainage holes in the bottom of </w:t>
            </w:r>
            <w:r w:rsidR="00FB4D5B">
              <w:rPr>
                <w:kern w:val="0"/>
                <w14:ligatures w14:val="none"/>
              </w:rPr>
              <w:t>the bin.</w:t>
            </w:r>
          </w:p>
          <w:p w14:paraId="66643F4B" w14:textId="77777777" w:rsidR="00D87079" w:rsidRPr="005C6C9C" w:rsidRDefault="00D87079" w:rsidP="0076565A">
            <w:pPr>
              <w:rPr>
                <w:b/>
                <w:bCs/>
                <w:kern w:val="0"/>
                <w14:ligatures w14:val="none"/>
              </w:rPr>
            </w:pPr>
          </w:p>
        </w:tc>
        <w:tc>
          <w:tcPr>
            <w:tcW w:w="1778" w:type="dxa"/>
          </w:tcPr>
          <w:p w14:paraId="2EDD0BC5" w14:textId="77777777" w:rsidR="00D87079" w:rsidRPr="00AF6786" w:rsidRDefault="00D87079" w:rsidP="0076565A">
            <w:pPr>
              <w:spacing w:line="240" w:lineRule="auto"/>
              <w:rPr>
                <w:rFonts w:ascii="Calibri" w:eastAsia="Times New Roman" w:hAnsi="Calibri" w:cs="Calibri"/>
                <w:kern w:val="0"/>
                <w:lang w:eastAsia="en-GB"/>
                <w14:ligatures w14:val="none"/>
              </w:rPr>
            </w:pPr>
            <w:r w:rsidRPr="00AF6786">
              <w:rPr>
                <w:rFonts w:ascii="Calibri" w:eastAsia="Times New Roman" w:hAnsi="Calibri" w:cs="Calibri"/>
                <w:kern w:val="0"/>
                <w:lang w:eastAsia="en-GB"/>
                <w14:ligatures w14:val="none"/>
              </w:rPr>
              <w:t>MMPC</w:t>
            </w:r>
          </w:p>
        </w:tc>
      </w:tr>
      <w:tr w:rsidR="00D87079" w:rsidRPr="00AF6786" w14:paraId="5038DA3F" w14:textId="77777777" w:rsidTr="0076565A">
        <w:tc>
          <w:tcPr>
            <w:tcW w:w="939" w:type="dxa"/>
          </w:tcPr>
          <w:p w14:paraId="734AC457" w14:textId="12132293" w:rsidR="00D87079" w:rsidRPr="00AF6786" w:rsidRDefault="00D87079" w:rsidP="0076565A">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55</w:t>
            </w:r>
            <w:r w:rsidRPr="00AF6786">
              <w:rPr>
                <w:rFonts w:ascii="Calibri" w:eastAsia="Times New Roman" w:hAnsi="Calibri" w:cs="Calibri"/>
                <w:kern w:val="0"/>
                <w:lang w:eastAsia="en-GB"/>
                <w14:ligatures w14:val="none"/>
              </w:rPr>
              <w:t>/23</w:t>
            </w:r>
          </w:p>
        </w:tc>
        <w:tc>
          <w:tcPr>
            <w:tcW w:w="6463" w:type="dxa"/>
          </w:tcPr>
          <w:p w14:paraId="25320F9C" w14:textId="7C70DF60" w:rsidR="00F42323" w:rsidRDefault="00F42323" w:rsidP="00F42323">
            <w:pPr>
              <w:pStyle w:val="Heading5"/>
              <w:rPr>
                <w:b/>
                <w:bCs/>
                <w:i w:val="0"/>
                <w:iCs/>
              </w:rPr>
            </w:pPr>
            <w:r w:rsidRPr="00F42323">
              <w:rPr>
                <w:b/>
                <w:bCs/>
                <w:i w:val="0"/>
                <w:iCs/>
              </w:rPr>
              <w:t>Planning</w:t>
            </w:r>
          </w:p>
          <w:p w14:paraId="6E1C68D7" w14:textId="77777777" w:rsidR="00F42323" w:rsidRDefault="00F42323" w:rsidP="00F42323">
            <w:pPr>
              <w:rPr>
                <w:lang w:eastAsia="nb-NO"/>
              </w:rPr>
            </w:pPr>
          </w:p>
          <w:p w14:paraId="61286469" w14:textId="77777777" w:rsidR="009D316B" w:rsidRDefault="009D316B" w:rsidP="009D316B">
            <w:pPr>
              <w:pStyle w:val="Heading5"/>
            </w:pPr>
            <w:r>
              <w:t>MMPC Further Comments on revised proposal – Maple Lodge, South Hall, Maids Moreton, MK18 1QB. Planning reference 23/00253/APP</w:t>
            </w:r>
          </w:p>
          <w:p w14:paraId="12DD63FC" w14:textId="77777777" w:rsidR="0078468B" w:rsidRDefault="0078468B" w:rsidP="0078468B">
            <w:pPr>
              <w:rPr>
                <w:lang w:eastAsia="nb-NO"/>
              </w:rPr>
            </w:pPr>
          </w:p>
          <w:p w14:paraId="1C57E6ED" w14:textId="36E1E6CF" w:rsidR="0078468B" w:rsidRPr="0078468B" w:rsidRDefault="0078468B" w:rsidP="0078468B">
            <w:pPr>
              <w:rPr>
                <w:lang w:eastAsia="nb-NO"/>
              </w:rPr>
            </w:pPr>
            <w:r>
              <w:rPr>
                <w:lang w:eastAsia="nb-NO"/>
              </w:rPr>
              <w:t>To be sent to planning</w:t>
            </w:r>
            <w:r w:rsidR="008A7483">
              <w:rPr>
                <w:lang w:eastAsia="nb-NO"/>
              </w:rPr>
              <w:t>:</w:t>
            </w:r>
          </w:p>
          <w:p w14:paraId="65A10841" w14:textId="77777777" w:rsidR="009D316B" w:rsidRDefault="009D316B" w:rsidP="009D316B">
            <w:pPr>
              <w:rPr>
                <w:lang w:eastAsia="nb-NO"/>
              </w:rPr>
            </w:pPr>
            <w:r>
              <w:rPr>
                <w:lang w:eastAsia="nb-NO"/>
              </w:rPr>
              <w:t>These comments are in response to the most recent documents posted by the applicant. Our earlier comments, notably on overdevelopment and conflicts with the Local Plan as well as the emerging Neighbourhood Plan, still stand. The comments below are additional to those already made.</w:t>
            </w:r>
          </w:p>
          <w:p w14:paraId="6DC685F8" w14:textId="77777777" w:rsidR="009D316B" w:rsidRDefault="009D316B" w:rsidP="009D316B">
            <w:pPr>
              <w:rPr>
                <w:lang w:eastAsia="nb-NO"/>
              </w:rPr>
            </w:pPr>
          </w:p>
          <w:p w14:paraId="740E6B8F" w14:textId="77777777" w:rsidR="009D316B" w:rsidRDefault="009D316B" w:rsidP="009D316B">
            <w:pPr>
              <w:rPr>
                <w:lang w:eastAsia="nb-NO"/>
              </w:rPr>
            </w:pPr>
            <w:r>
              <w:rPr>
                <w:lang w:eastAsia="nb-NO"/>
              </w:rPr>
              <w:t>We note that the building has been turned through 90</w:t>
            </w:r>
            <w:r>
              <w:rPr>
                <w:rFonts w:ascii="Segoe UI Symbol" w:hAnsi="Segoe UI Symbol"/>
                <w:lang w:eastAsia="nb-NO"/>
              </w:rPr>
              <w:t>°</w:t>
            </w:r>
            <w:r>
              <w:rPr>
                <w:lang w:eastAsia="nb-NO"/>
              </w:rPr>
              <w:t xml:space="preserve">, which has largely eliminated the overlooking of Blue Cedars, and the previously </w:t>
            </w:r>
            <w:r>
              <w:rPr>
                <w:lang w:eastAsia="nb-NO"/>
              </w:rPr>
              <w:lastRenderedPageBreak/>
              <w:t>proposed lobby by the front door has been removed from the revised plans. However, the proposal is now in breach of the Supplementary Planning Document that requires a minimum distance of 21m between glazed walls. The distance to Maple Lodge is only 11m and that to 28 and 30 Glebe Close only 18m. We also note that the bar scale on Proposed Site Plan is incorrect; it reads 0 to 5m instead of 0 to 10m.</w:t>
            </w:r>
          </w:p>
          <w:p w14:paraId="68413F83" w14:textId="77777777" w:rsidR="009D316B" w:rsidRDefault="009D316B" w:rsidP="009D316B">
            <w:pPr>
              <w:rPr>
                <w:lang w:eastAsia="nb-NO"/>
              </w:rPr>
            </w:pPr>
          </w:p>
          <w:p w14:paraId="2A2E7A74" w14:textId="77777777" w:rsidR="009D316B" w:rsidRDefault="009D316B" w:rsidP="009D316B">
            <w:pPr>
              <w:rPr>
                <w:lang w:eastAsia="nb-NO"/>
              </w:rPr>
            </w:pPr>
            <w:r>
              <w:rPr>
                <w:lang w:eastAsia="nb-NO"/>
              </w:rPr>
              <w:t>In a comment dated 6 Feb 2023, the Ecology Officer required a BNG assessment. The applicant has submitted a BNG computation using Biodiversity Metric 3.1. but should have used Biodiversity Metric 4.0, which was released on 24 March 2023 or better still the Small Sites Metric released in May 2023.</w:t>
            </w:r>
          </w:p>
          <w:p w14:paraId="541C8344" w14:textId="77777777" w:rsidR="009D316B" w:rsidRDefault="009D316B" w:rsidP="009D316B">
            <w:pPr>
              <w:rPr>
                <w:lang w:eastAsia="nb-NO"/>
              </w:rPr>
            </w:pPr>
          </w:p>
          <w:p w14:paraId="64E49A59" w14:textId="77777777" w:rsidR="009D316B" w:rsidRDefault="009D316B" w:rsidP="009D316B">
            <w:pPr>
              <w:rPr>
                <w:lang w:eastAsia="nb-NO"/>
              </w:rPr>
            </w:pPr>
            <w:r>
              <w:rPr>
                <w:lang w:eastAsia="nb-NO"/>
              </w:rPr>
              <w:t>We have reviewed the BNG matrix submitted and have severe issues with the information within it used to claim a BNG of 10.88%. This gain is achieved solely through Urban Tree planting and appears to be comprised of five new trees in the grounds of Maple Lodge and three in the grounds of the proposed new dwelling. It is our understanding that there should be a gain for both Urban Trees and hedgerows to meet BNG criteria.</w:t>
            </w:r>
          </w:p>
          <w:p w14:paraId="31022F96" w14:textId="77777777" w:rsidR="009D316B" w:rsidRDefault="009D316B" w:rsidP="009D316B">
            <w:pPr>
              <w:rPr>
                <w:lang w:eastAsia="nb-NO"/>
              </w:rPr>
            </w:pPr>
          </w:p>
          <w:p w14:paraId="3BE84C82" w14:textId="77777777" w:rsidR="009D316B" w:rsidRDefault="009D316B" w:rsidP="009D316B">
            <w:pPr>
              <w:rPr>
                <w:lang w:eastAsia="nb-NO"/>
              </w:rPr>
            </w:pPr>
            <w:r>
              <w:rPr>
                <w:lang w:eastAsia="nb-NO"/>
              </w:rPr>
              <w:t>Looking in detail at the submitted Excel file, we are unable to relate the areas stated to the actual extent of the property on the ground. The whole area of land currently owned by Maple Lodge is 1,800m</w:t>
            </w:r>
            <w:r>
              <w:rPr>
                <w:rFonts w:cs="Calibri"/>
                <w:lang w:eastAsia="nb-NO"/>
              </w:rPr>
              <w:t>²</w:t>
            </w:r>
            <w:r>
              <w:rPr>
                <w:lang w:eastAsia="nb-NO"/>
              </w:rPr>
              <w:t>, (0.18 ha), as stated on the application, of which the site for the new dwelling occupies 600m</w:t>
            </w:r>
            <w:r>
              <w:rPr>
                <w:rFonts w:cs="Calibri"/>
                <w:lang w:eastAsia="nb-NO"/>
              </w:rPr>
              <w:t>²</w:t>
            </w:r>
            <w:r>
              <w:rPr>
                <w:lang w:eastAsia="nb-NO"/>
              </w:rPr>
              <w:t xml:space="preserve"> (0.06 ha) leaving Maple Lodge with 1,200m</w:t>
            </w:r>
            <w:r>
              <w:rPr>
                <w:rFonts w:cs="Calibri"/>
                <w:lang w:eastAsia="nb-NO"/>
              </w:rPr>
              <w:t>²</w:t>
            </w:r>
            <w:r>
              <w:rPr>
                <w:lang w:eastAsia="nb-NO"/>
              </w:rPr>
              <w:t xml:space="preserve"> (0.12 ha). The BNG matrix states the baseline area for Urban Trees as 0.284 ha, which is 2,840m</w:t>
            </w:r>
            <w:r>
              <w:rPr>
                <w:rFonts w:cs="Calibri"/>
                <w:lang w:eastAsia="nb-NO"/>
              </w:rPr>
              <w:t>²</w:t>
            </w:r>
            <w:r>
              <w:rPr>
                <w:lang w:eastAsia="nb-NO"/>
              </w:rPr>
              <w:t>, an area 58% greater than the whole current site. It then states this will increase to 0.293 ha (2,930m</w:t>
            </w:r>
            <w:r>
              <w:rPr>
                <w:rFonts w:cs="Calibri"/>
                <w:lang w:eastAsia="nb-NO"/>
              </w:rPr>
              <w:t>²</w:t>
            </w:r>
            <w:r>
              <w:rPr>
                <w:lang w:eastAsia="nb-NO"/>
              </w:rPr>
              <w:t>). This seems to be the only change and it is neither clear from where this area comes nor how it applies to a site of 1,800m</w:t>
            </w:r>
            <w:r>
              <w:rPr>
                <w:rFonts w:cs="Calibri"/>
                <w:lang w:eastAsia="nb-NO"/>
              </w:rPr>
              <w:t>²</w:t>
            </w:r>
            <w:r>
              <w:rPr>
                <w:lang w:eastAsia="nb-NO"/>
              </w:rPr>
              <w:t xml:space="preserve"> (0.18 ha) extent.</w:t>
            </w:r>
          </w:p>
          <w:p w14:paraId="59CBE7D9" w14:textId="77777777" w:rsidR="009D316B" w:rsidRDefault="009D316B" w:rsidP="009D316B">
            <w:pPr>
              <w:rPr>
                <w:lang w:eastAsia="nb-NO"/>
              </w:rPr>
            </w:pPr>
          </w:p>
          <w:p w14:paraId="7E8A5AC0" w14:textId="77777777" w:rsidR="009D316B" w:rsidRDefault="009D316B" w:rsidP="009D316B">
            <w:pPr>
              <w:rPr>
                <w:lang w:eastAsia="nb-NO"/>
              </w:rPr>
            </w:pPr>
            <w:r>
              <w:rPr>
                <w:lang w:eastAsia="nb-NO"/>
              </w:rPr>
              <w:t xml:space="preserve">The Ecology Officer stated in a response dated 18 Aug 2023: </w:t>
            </w:r>
            <w:r w:rsidRPr="006A0C20">
              <w:rPr>
                <w:i/>
                <w:iCs/>
                <w:lang w:eastAsia="nb-NO"/>
              </w:rPr>
              <w:t>The species-specific enhancement measures detailed in the PEA and the habitat enhancement measures detailed within the BNG calculation will need to be secured through an Ecological Design Strategy</w:t>
            </w:r>
            <w:r w:rsidRPr="006A0C20">
              <w:rPr>
                <w:lang w:eastAsia="nb-NO"/>
              </w:rPr>
              <w:t>.</w:t>
            </w:r>
            <w:r>
              <w:rPr>
                <w:lang w:eastAsia="nb-NO"/>
              </w:rPr>
              <w:t xml:space="preserve"> The BNG submission will require detailed checking by the Ecology Officer if it is to be used as proposed. </w:t>
            </w:r>
          </w:p>
          <w:p w14:paraId="1CC87FAC" w14:textId="77777777" w:rsidR="009D316B" w:rsidRDefault="009D316B" w:rsidP="009D316B">
            <w:pPr>
              <w:rPr>
                <w:lang w:eastAsia="nb-NO"/>
              </w:rPr>
            </w:pPr>
          </w:p>
          <w:p w14:paraId="52D6B024" w14:textId="77777777" w:rsidR="009D316B" w:rsidRDefault="009D316B" w:rsidP="009D316B">
            <w:pPr>
              <w:rPr>
                <w:lang w:eastAsia="nb-NO"/>
              </w:rPr>
            </w:pPr>
            <w:r>
              <w:rPr>
                <w:lang w:eastAsia="nb-NO"/>
              </w:rPr>
              <w:t>The revised plan submitted only shows the ground floor layout. It is difficult to read because the labels for the rooms are now upside down compared with all other written text on the plan. It shows two bedrooms, one is called a study / bedroom. Assuming the first floor is unchanged, then it has bedroom 1 and a study / library / guest bedroom, making it difficult to know if this is a 2, 3 or 4 bedroom dwelling. There are only two car parking spaces and no clear space for visitor parking although the private access road has no space for parking.</w:t>
            </w:r>
          </w:p>
          <w:p w14:paraId="113039EF" w14:textId="77777777" w:rsidR="009D316B" w:rsidRDefault="009D316B" w:rsidP="009D316B">
            <w:pPr>
              <w:rPr>
                <w:lang w:eastAsia="nb-NO"/>
              </w:rPr>
            </w:pPr>
          </w:p>
          <w:p w14:paraId="022B4C09" w14:textId="77777777" w:rsidR="009D316B" w:rsidRPr="00412A7A" w:rsidRDefault="009D316B" w:rsidP="009D316B">
            <w:pPr>
              <w:rPr>
                <w:lang w:eastAsia="nb-NO"/>
              </w:rPr>
            </w:pPr>
            <w:r>
              <w:rPr>
                <w:lang w:eastAsia="nb-NO"/>
              </w:rPr>
              <w:t xml:space="preserve">We continue to object to this application on all the grounds stated above and previously. </w:t>
            </w:r>
          </w:p>
          <w:p w14:paraId="5210B050" w14:textId="77777777" w:rsidR="009D316B" w:rsidRPr="00912A7E" w:rsidRDefault="009D316B" w:rsidP="009D316B"/>
          <w:p w14:paraId="3217749F" w14:textId="77777777" w:rsidR="00F42323" w:rsidRDefault="00F42323" w:rsidP="00F42323">
            <w:pPr>
              <w:rPr>
                <w:lang w:eastAsia="nb-NO"/>
              </w:rPr>
            </w:pPr>
          </w:p>
          <w:p w14:paraId="74633DB4" w14:textId="77777777" w:rsidR="009D316B" w:rsidRPr="00F42323" w:rsidRDefault="009D316B" w:rsidP="00F42323">
            <w:pPr>
              <w:rPr>
                <w:lang w:eastAsia="nb-NO"/>
              </w:rPr>
            </w:pPr>
          </w:p>
          <w:p w14:paraId="30A1AD1B" w14:textId="501DE048" w:rsidR="00F42323" w:rsidRDefault="00F42323" w:rsidP="00F42323">
            <w:pPr>
              <w:pStyle w:val="Heading5"/>
            </w:pPr>
            <w:r>
              <w:t>23/01861/APP – Buckingham Rugby Club</w:t>
            </w:r>
          </w:p>
          <w:p w14:paraId="457ABE7F" w14:textId="0A84BCB1" w:rsidR="00F42323" w:rsidRDefault="00F42323" w:rsidP="00F42323">
            <w:r>
              <w:t xml:space="preserve">Already approved, </w:t>
            </w:r>
            <w:r w:rsidR="008A7483">
              <w:t xml:space="preserve">MMPC </w:t>
            </w:r>
            <w:r>
              <w:t>comment giving support didn’t make it in time</w:t>
            </w:r>
            <w:r w:rsidR="008A7483">
              <w:t>.</w:t>
            </w:r>
          </w:p>
          <w:p w14:paraId="10EAF83D" w14:textId="77777777" w:rsidR="00F42323" w:rsidRDefault="00F42323" w:rsidP="00F42323">
            <w:pPr>
              <w:pStyle w:val="Heading5"/>
            </w:pPr>
            <w:r>
              <w:t>16/00151/AOP now 23/01636/ADP – Walnut Drive 170 (163) houses</w:t>
            </w:r>
          </w:p>
          <w:p w14:paraId="2141F76E" w14:textId="568ACCE8" w:rsidR="00F42323" w:rsidRDefault="00F42323" w:rsidP="00F42323">
            <w:pPr>
              <w:rPr>
                <w:lang w:eastAsia="nb-NO"/>
              </w:rPr>
            </w:pPr>
            <w:r>
              <w:rPr>
                <w:lang w:eastAsia="nb-NO"/>
              </w:rPr>
              <w:t xml:space="preserve">Despite several emails, no definite response from Jonathan Walton on the community engagement exercise. </w:t>
            </w:r>
            <w:r w:rsidR="008A7483">
              <w:rPr>
                <w:lang w:eastAsia="nb-NO"/>
              </w:rPr>
              <w:t xml:space="preserve">Pat </w:t>
            </w:r>
            <w:r>
              <w:rPr>
                <w:lang w:eastAsia="nb-NO"/>
              </w:rPr>
              <w:t>sent multiple emails to no avail.</w:t>
            </w:r>
          </w:p>
          <w:p w14:paraId="7ABE046F" w14:textId="77777777" w:rsidR="00F42323" w:rsidRDefault="00F42323" w:rsidP="00F42323">
            <w:pPr>
              <w:rPr>
                <w:lang w:eastAsia="nb-NO"/>
              </w:rPr>
            </w:pPr>
          </w:p>
          <w:p w14:paraId="66BD0F7B" w14:textId="77777777" w:rsidR="00F42323" w:rsidRDefault="00F42323" w:rsidP="00F42323">
            <w:pPr>
              <w:pStyle w:val="Heading5"/>
            </w:pPr>
            <w:r>
              <w:t>23/01306/APP – Scott’s Lame fields, 15 self-build houses</w:t>
            </w:r>
          </w:p>
          <w:p w14:paraId="7E07D6F1" w14:textId="77777777" w:rsidR="00F42323" w:rsidRDefault="00F42323" w:rsidP="00F42323">
            <w:pPr>
              <w:rPr>
                <w:lang w:eastAsia="nb-NO"/>
              </w:rPr>
            </w:pPr>
            <w:r>
              <w:rPr>
                <w:lang w:eastAsia="nb-NO"/>
              </w:rPr>
              <w:t>Very good comment from BC Heritage Officer. Unclear what, if any, pre-application advice the applicant received.</w:t>
            </w:r>
          </w:p>
          <w:p w14:paraId="7F7E83E8" w14:textId="4F1A3B4E" w:rsidR="00D87079" w:rsidRPr="00120BBC" w:rsidRDefault="00D87079" w:rsidP="009D316B">
            <w:pPr>
              <w:rPr>
                <w:rFonts w:ascii="Calibri" w:eastAsia="Calibri" w:hAnsi="Calibri" w:cstheme="minorHAnsi"/>
                <w:kern w:val="0"/>
                <w:lang w:val="en-US"/>
                <w14:ligatures w14:val="none"/>
              </w:rPr>
            </w:pPr>
          </w:p>
        </w:tc>
        <w:tc>
          <w:tcPr>
            <w:tcW w:w="1778" w:type="dxa"/>
          </w:tcPr>
          <w:p w14:paraId="339758DD" w14:textId="77777777" w:rsidR="00D87079" w:rsidRPr="00AF6786" w:rsidRDefault="00D87079" w:rsidP="0076565A">
            <w:pPr>
              <w:spacing w:line="240" w:lineRule="auto"/>
              <w:rPr>
                <w:rFonts w:ascii="Calibri" w:eastAsia="Times New Roman" w:hAnsi="Calibri" w:cs="Calibri"/>
                <w:kern w:val="0"/>
                <w:lang w:eastAsia="en-GB"/>
                <w14:ligatures w14:val="none"/>
              </w:rPr>
            </w:pPr>
            <w:r w:rsidRPr="00AF6786">
              <w:rPr>
                <w:rFonts w:ascii="Calibri" w:eastAsia="Times New Roman" w:hAnsi="Calibri" w:cs="Calibri"/>
                <w:kern w:val="0"/>
                <w:lang w:eastAsia="en-GB"/>
                <w14:ligatures w14:val="none"/>
              </w:rPr>
              <w:lastRenderedPageBreak/>
              <w:t>MMPC</w:t>
            </w:r>
          </w:p>
        </w:tc>
      </w:tr>
      <w:tr w:rsidR="00D87079" w:rsidRPr="00AF6786" w14:paraId="12D4827D" w14:textId="77777777" w:rsidTr="0076565A">
        <w:tc>
          <w:tcPr>
            <w:tcW w:w="939" w:type="dxa"/>
          </w:tcPr>
          <w:p w14:paraId="30197310" w14:textId="23EE33D2" w:rsidR="00D87079" w:rsidRPr="00AF6786" w:rsidRDefault="00D87079" w:rsidP="0076565A">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56</w:t>
            </w:r>
            <w:r w:rsidRPr="00AF6786">
              <w:rPr>
                <w:rFonts w:ascii="Calibri" w:eastAsia="Times New Roman" w:hAnsi="Calibri" w:cs="Calibri"/>
                <w:kern w:val="0"/>
                <w:lang w:eastAsia="en-GB"/>
                <w14:ligatures w14:val="none"/>
              </w:rPr>
              <w:t>/23</w:t>
            </w:r>
          </w:p>
        </w:tc>
        <w:tc>
          <w:tcPr>
            <w:tcW w:w="6463" w:type="dxa"/>
          </w:tcPr>
          <w:p w14:paraId="0A377105" w14:textId="1B66CF4B" w:rsidR="00D87079" w:rsidRPr="00D87079" w:rsidRDefault="00D87079" w:rsidP="0076565A">
            <w:pPr>
              <w:rPr>
                <w:b/>
                <w:bCs/>
              </w:rPr>
            </w:pPr>
            <w:r>
              <w:rPr>
                <w:b/>
                <w:bCs/>
              </w:rPr>
              <w:t>Neighbourhood Plan update</w:t>
            </w:r>
          </w:p>
          <w:p w14:paraId="3681B37D" w14:textId="3E6DE326" w:rsidR="007E4CF1" w:rsidRPr="00741B83" w:rsidRDefault="00A73B4B" w:rsidP="007E4CF1">
            <w:r>
              <w:t>-</w:t>
            </w:r>
            <w:r w:rsidR="007E4CF1">
              <w:t xml:space="preserve"> Planning officers have been emailed, waiting for NP Independent Examiner’s report.</w:t>
            </w:r>
          </w:p>
          <w:p w14:paraId="0BF79114" w14:textId="28CF9402" w:rsidR="00D87079" w:rsidRPr="00741B83" w:rsidRDefault="00D87079" w:rsidP="0076565A"/>
          <w:p w14:paraId="338571F3" w14:textId="77777777" w:rsidR="00D87079" w:rsidRPr="00002BE7" w:rsidRDefault="00D87079" w:rsidP="0076565A">
            <w:pPr>
              <w:rPr>
                <w:rFonts w:ascii="Calibri" w:eastAsia="Calibri" w:hAnsi="Calibri" w:cstheme="minorHAnsi"/>
                <w:kern w:val="0"/>
                <w:lang w:val="en-US"/>
                <w14:ligatures w14:val="none"/>
              </w:rPr>
            </w:pPr>
          </w:p>
        </w:tc>
        <w:tc>
          <w:tcPr>
            <w:tcW w:w="1778" w:type="dxa"/>
          </w:tcPr>
          <w:p w14:paraId="21714E45" w14:textId="77777777" w:rsidR="00D87079" w:rsidRPr="00AF6786" w:rsidRDefault="00D87079" w:rsidP="0076565A">
            <w:pPr>
              <w:spacing w:line="240" w:lineRule="auto"/>
              <w:rPr>
                <w:rFonts w:ascii="Calibri" w:eastAsia="Times New Roman" w:hAnsi="Calibri" w:cs="Calibri"/>
                <w:kern w:val="0"/>
                <w:lang w:eastAsia="en-GB"/>
                <w14:ligatures w14:val="none"/>
              </w:rPr>
            </w:pPr>
            <w:r w:rsidRPr="00AF6786">
              <w:rPr>
                <w:rFonts w:ascii="Calibri" w:eastAsia="Times New Roman" w:hAnsi="Calibri" w:cs="Calibri"/>
                <w:kern w:val="0"/>
                <w:lang w:eastAsia="en-GB"/>
                <w14:ligatures w14:val="none"/>
              </w:rPr>
              <w:t>MMPC</w:t>
            </w:r>
          </w:p>
        </w:tc>
      </w:tr>
      <w:tr w:rsidR="00D87079" w:rsidRPr="00AF6786" w14:paraId="57A5AAB6" w14:textId="77777777" w:rsidTr="0076565A">
        <w:tc>
          <w:tcPr>
            <w:tcW w:w="939" w:type="dxa"/>
          </w:tcPr>
          <w:p w14:paraId="7D9EAB94" w14:textId="33F0D15B" w:rsidR="00D87079" w:rsidRPr="00AF6786" w:rsidRDefault="00D87079" w:rsidP="0076565A">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57</w:t>
            </w:r>
            <w:r w:rsidRPr="00AF6786">
              <w:rPr>
                <w:rFonts w:ascii="Calibri" w:eastAsia="Times New Roman" w:hAnsi="Calibri" w:cs="Calibri"/>
                <w:kern w:val="0"/>
                <w:lang w:eastAsia="en-GB"/>
                <w14:ligatures w14:val="none"/>
              </w:rPr>
              <w:t>/23</w:t>
            </w:r>
          </w:p>
        </w:tc>
        <w:tc>
          <w:tcPr>
            <w:tcW w:w="6463" w:type="dxa"/>
          </w:tcPr>
          <w:p w14:paraId="4B29597B" w14:textId="13B0F082" w:rsidR="00D87079" w:rsidRDefault="00D87079" w:rsidP="0076565A">
            <w:pPr>
              <w:rPr>
                <w:b/>
                <w:bCs/>
              </w:rPr>
            </w:pPr>
            <w:r>
              <w:rPr>
                <w:b/>
                <w:bCs/>
              </w:rPr>
              <w:t>S106 money for Scout hut and Cricket Pavilion.</w:t>
            </w:r>
          </w:p>
          <w:p w14:paraId="0C11E714" w14:textId="569D4FF6" w:rsidR="00D87079" w:rsidRDefault="00A73B4B" w:rsidP="0076565A">
            <w:r>
              <w:t>-</w:t>
            </w:r>
            <w:r w:rsidR="00064B20">
              <w:t xml:space="preserve">Graham has been in touch with Buckingham Council. </w:t>
            </w:r>
          </w:p>
          <w:p w14:paraId="4704B37F" w14:textId="5E7A75A4" w:rsidR="00714CBA" w:rsidRDefault="00714CBA" w:rsidP="0076565A">
            <w:r>
              <w:t xml:space="preserve">-Pat will write to the ward councillors </w:t>
            </w:r>
            <w:r w:rsidR="00755A4D">
              <w:t>if Graham has not already done so.</w:t>
            </w:r>
          </w:p>
          <w:p w14:paraId="7623C265" w14:textId="77777777" w:rsidR="00064B20" w:rsidRPr="00C81501" w:rsidRDefault="00064B20" w:rsidP="0076565A"/>
          <w:p w14:paraId="25DAA217" w14:textId="77777777" w:rsidR="00D87079" w:rsidRPr="00AF6786" w:rsidRDefault="00D87079" w:rsidP="0076565A">
            <w:pPr>
              <w:rPr>
                <w:rFonts w:ascii="Calibri" w:eastAsia="Times New Roman" w:hAnsi="Calibri" w:cs="Calibri"/>
                <w:bCs/>
                <w:kern w:val="0"/>
                <w:lang w:eastAsia="en-GB"/>
                <w14:ligatures w14:val="none"/>
              </w:rPr>
            </w:pPr>
          </w:p>
        </w:tc>
        <w:tc>
          <w:tcPr>
            <w:tcW w:w="1778" w:type="dxa"/>
          </w:tcPr>
          <w:p w14:paraId="4F890C32" w14:textId="77777777" w:rsidR="00D87079" w:rsidRPr="00AF6786" w:rsidRDefault="00D87079" w:rsidP="0076565A">
            <w:pPr>
              <w:spacing w:line="240" w:lineRule="auto"/>
              <w:rPr>
                <w:rFonts w:ascii="Calibri" w:eastAsia="Times New Roman" w:hAnsi="Calibri" w:cs="Calibri"/>
                <w:kern w:val="0"/>
                <w:lang w:eastAsia="en-GB"/>
                <w14:ligatures w14:val="none"/>
              </w:rPr>
            </w:pPr>
            <w:r w:rsidRPr="00AF6786">
              <w:rPr>
                <w:rFonts w:ascii="Calibri" w:eastAsia="Times New Roman" w:hAnsi="Calibri" w:cs="Calibri"/>
                <w:kern w:val="0"/>
                <w:lang w:eastAsia="en-GB"/>
                <w14:ligatures w14:val="none"/>
              </w:rPr>
              <w:t>MMPC</w:t>
            </w:r>
          </w:p>
        </w:tc>
      </w:tr>
      <w:tr w:rsidR="00D87079" w:rsidRPr="00AF6786" w14:paraId="743BC649" w14:textId="77777777" w:rsidTr="0076565A">
        <w:trPr>
          <w:trHeight w:val="818"/>
        </w:trPr>
        <w:tc>
          <w:tcPr>
            <w:tcW w:w="939" w:type="dxa"/>
          </w:tcPr>
          <w:p w14:paraId="0992EC13" w14:textId="3D3F404F" w:rsidR="00D87079" w:rsidRPr="00AF6786" w:rsidRDefault="00D87079" w:rsidP="0076565A">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58</w:t>
            </w:r>
            <w:r w:rsidRPr="00AF6786">
              <w:rPr>
                <w:rFonts w:ascii="Calibri" w:eastAsia="Times New Roman" w:hAnsi="Calibri" w:cs="Calibri"/>
                <w:kern w:val="0"/>
                <w:lang w:eastAsia="en-GB"/>
                <w14:ligatures w14:val="none"/>
              </w:rPr>
              <w:t>/23</w:t>
            </w:r>
          </w:p>
        </w:tc>
        <w:tc>
          <w:tcPr>
            <w:tcW w:w="6463" w:type="dxa"/>
          </w:tcPr>
          <w:p w14:paraId="64775437" w14:textId="77777777" w:rsidR="00D87079" w:rsidRDefault="00D87079" w:rsidP="0076565A">
            <w:pPr>
              <w:rPr>
                <w:b/>
                <w:bCs/>
              </w:rPr>
            </w:pPr>
            <w:r>
              <w:rPr>
                <w:b/>
                <w:bCs/>
              </w:rPr>
              <w:t>Scout Hut name</w:t>
            </w:r>
          </w:p>
          <w:p w14:paraId="0BDC4D76" w14:textId="5B1EEF9F" w:rsidR="00EE050E" w:rsidRDefault="00EE050E" w:rsidP="0076565A">
            <w:r>
              <w:t>-</w:t>
            </w:r>
            <w:r w:rsidR="007B01E7">
              <w:t>Defer until all parish councillors are at a meeting.</w:t>
            </w:r>
          </w:p>
          <w:p w14:paraId="2BB99B98" w14:textId="1FE5F50B" w:rsidR="00E25477" w:rsidRDefault="00A70D5E" w:rsidP="0076565A">
            <w:r>
              <w:t>-Maids Moreton Community Building and Scout Hut Group mooted.</w:t>
            </w:r>
            <w:r w:rsidR="00A40F6D">
              <w:t xml:space="preserve"> A member of the public suggested: </w:t>
            </w:r>
            <w:r w:rsidR="0088313B">
              <w:t xml:space="preserve">Maids Moreton Scout Hut </w:t>
            </w:r>
            <w:r w:rsidR="00380A63">
              <w:t>-</w:t>
            </w:r>
            <w:r w:rsidR="0088313B">
              <w:t>A Community Building.</w:t>
            </w:r>
          </w:p>
          <w:p w14:paraId="1B2B9C7D" w14:textId="59936C4A" w:rsidR="008C45C4" w:rsidRPr="00EE050E" w:rsidRDefault="008C45C4" w:rsidP="0076565A">
            <w:r>
              <w:t>-Working group will discuss and bring back to the next meeting.</w:t>
            </w:r>
          </w:p>
          <w:p w14:paraId="7AFC7E05" w14:textId="77777777" w:rsidR="00D87079" w:rsidRPr="00AF6786" w:rsidRDefault="00D87079" w:rsidP="00D87079">
            <w:pPr>
              <w:rPr>
                <w:rFonts w:ascii="Calibri" w:eastAsia="Calibri" w:hAnsi="Calibri" w:cs="Calibri"/>
                <w:kern w:val="0"/>
                <w:lang w:val="en-US"/>
                <w14:ligatures w14:val="none"/>
              </w:rPr>
            </w:pPr>
          </w:p>
        </w:tc>
        <w:tc>
          <w:tcPr>
            <w:tcW w:w="1778" w:type="dxa"/>
          </w:tcPr>
          <w:p w14:paraId="437B821F" w14:textId="77777777" w:rsidR="00D87079" w:rsidRPr="00AF6786" w:rsidRDefault="00D87079" w:rsidP="0076565A">
            <w:pPr>
              <w:spacing w:line="240" w:lineRule="auto"/>
              <w:rPr>
                <w:rFonts w:ascii="Calibri" w:eastAsia="Times New Roman" w:hAnsi="Calibri" w:cs="Calibri"/>
                <w:kern w:val="0"/>
                <w:lang w:eastAsia="en-GB"/>
                <w14:ligatures w14:val="none"/>
              </w:rPr>
            </w:pPr>
            <w:r w:rsidRPr="00AF6786">
              <w:rPr>
                <w:rFonts w:ascii="Calibri" w:eastAsia="Times New Roman" w:hAnsi="Calibri" w:cs="Calibri"/>
                <w:kern w:val="0"/>
                <w:lang w:eastAsia="en-GB"/>
                <w14:ligatures w14:val="none"/>
              </w:rPr>
              <w:t>MMPC</w:t>
            </w:r>
          </w:p>
        </w:tc>
      </w:tr>
      <w:tr w:rsidR="00D87079" w:rsidRPr="00AF6786" w14:paraId="2F6762E6" w14:textId="77777777" w:rsidTr="0076565A">
        <w:tc>
          <w:tcPr>
            <w:tcW w:w="939" w:type="dxa"/>
          </w:tcPr>
          <w:p w14:paraId="3432D55B" w14:textId="1CACC408" w:rsidR="00D87079" w:rsidRPr="00AF6786" w:rsidRDefault="00D87079" w:rsidP="0076565A">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59</w:t>
            </w:r>
            <w:r w:rsidRPr="00AF6786">
              <w:rPr>
                <w:rFonts w:ascii="Calibri" w:eastAsia="Times New Roman" w:hAnsi="Calibri" w:cs="Calibri"/>
                <w:kern w:val="0"/>
                <w:lang w:eastAsia="en-GB"/>
                <w14:ligatures w14:val="none"/>
              </w:rPr>
              <w:t>/23</w:t>
            </w:r>
          </w:p>
        </w:tc>
        <w:tc>
          <w:tcPr>
            <w:tcW w:w="6463" w:type="dxa"/>
          </w:tcPr>
          <w:p w14:paraId="1A1505B6" w14:textId="49D94CD0" w:rsidR="00D87079" w:rsidRDefault="00D87079" w:rsidP="0076565A">
            <w:pPr>
              <w:rPr>
                <w:b/>
                <w:kern w:val="0"/>
                <w14:ligatures w14:val="none"/>
              </w:rPr>
            </w:pPr>
            <w:r w:rsidRPr="00D87079">
              <w:rPr>
                <w:b/>
                <w:kern w:val="0"/>
                <w14:ligatures w14:val="none"/>
              </w:rPr>
              <w:t>National Lottery Grant for Scout Hut</w:t>
            </w:r>
          </w:p>
          <w:p w14:paraId="5671C3F4" w14:textId="0A72DBEF" w:rsidR="00592772" w:rsidRPr="00592772" w:rsidRDefault="00592772" w:rsidP="0076565A">
            <w:pPr>
              <w:rPr>
                <w:bCs/>
                <w:kern w:val="0"/>
                <w14:ligatures w14:val="none"/>
              </w:rPr>
            </w:pPr>
            <w:r>
              <w:rPr>
                <w:bCs/>
                <w:kern w:val="0"/>
                <w14:ligatures w14:val="none"/>
              </w:rPr>
              <w:t>-</w:t>
            </w:r>
            <w:r w:rsidR="0008298C">
              <w:rPr>
                <w:bCs/>
                <w:kern w:val="0"/>
                <w14:ligatures w14:val="none"/>
              </w:rPr>
              <w:t xml:space="preserve">Grant not given due to community </w:t>
            </w:r>
            <w:r w:rsidR="00EF2235">
              <w:rPr>
                <w:bCs/>
                <w:kern w:val="0"/>
                <w14:ligatures w14:val="none"/>
              </w:rPr>
              <w:t xml:space="preserve">use not being </w:t>
            </w:r>
            <w:r w:rsidR="00FF27FA">
              <w:rPr>
                <w:bCs/>
                <w:kern w:val="0"/>
                <w14:ligatures w14:val="none"/>
              </w:rPr>
              <w:t xml:space="preserve">obviously </w:t>
            </w:r>
            <w:r w:rsidR="00EF2235">
              <w:rPr>
                <w:bCs/>
                <w:kern w:val="0"/>
                <w14:ligatures w14:val="none"/>
              </w:rPr>
              <w:t>evident.</w:t>
            </w:r>
          </w:p>
          <w:p w14:paraId="3388CAD2" w14:textId="77777777" w:rsidR="00D87079" w:rsidRPr="00D87079" w:rsidRDefault="00D87079" w:rsidP="0076565A">
            <w:pPr>
              <w:rPr>
                <w:b/>
                <w:kern w:val="0"/>
                <w14:ligatures w14:val="none"/>
              </w:rPr>
            </w:pPr>
          </w:p>
          <w:p w14:paraId="21D99A81" w14:textId="77777777" w:rsidR="00D87079" w:rsidRPr="00D87079" w:rsidRDefault="00D87079" w:rsidP="0076565A">
            <w:pPr>
              <w:rPr>
                <w:b/>
                <w:kern w:val="0"/>
                <w14:ligatures w14:val="none"/>
              </w:rPr>
            </w:pPr>
          </w:p>
          <w:p w14:paraId="340913E4" w14:textId="77777777" w:rsidR="00D87079" w:rsidRPr="00D87079" w:rsidRDefault="00D87079" w:rsidP="0076565A">
            <w:pPr>
              <w:rPr>
                <w:b/>
                <w:kern w:val="0"/>
                <w14:ligatures w14:val="none"/>
              </w:rPr>
            </w:pPr>
          </w:p>
        </w:tc>
        <w:tc>
          <w:tcPr>
            <w:tcW w:w="1778" w:type="dxa"/>
          </w:tcPr>
          <w:p w14:paraId="5B4CE12D" w14:textId="77777777" w:rsidR="00D87079" w:rsidRPr="00AF6786" w:rsidRDefault="00D87079" w:rsidP="0076565A">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B01110" w:rsidRPr="00AF6786" w14:paraId="10E89746" w14:textId="77777777" w:rsidTr="0076565A">
        <w:tc>
          <w:tcPr>
            <w:tcW w:w="939" w:type="dxa"/>
          </w:tcPr>
          <w:p w14:paraId="2C49EC72" w14:textId="7EBFEE13" w:rsidR="00B01110" w:rsidRPr="00AF6786" w:rsidRDefault="00B01110" w:rsidP="00B01110">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60</w:t>
            </w:r>
            <w:r w:rsidRPr="00AF6786">
              <w:rPr>
                <w:rFonts w:ascii="Calibri" w:eastAsia="Times New Roman" w:hAnsi="Calibri" w:cs="Calibri"/>
                <w:kern w:val="0"/>
                <w:lang w:eastAsia="en-GB"/>
                <w14:ligatures w14:val="none"/>
              </w:rPr>
              <w:t>/23</w:t>
            </w:r>
          </w:p>
        </w:tc>
        <w:tc>
          <w:tcPr>
            <w:tcW w:w="6463" w:type="dxa"/>
          </w:tcPr>
          <w:p w14:paraId="3B1F8E90" w14:textId="77777777" w:rsidR="00B01110" w:rsidRDefault="00B01110" w:rsidP="00B01110">
            <w:pPr>
              <w:rPr>
                <w:b/>
                <w:bCs/>
              </w:rPr>
            </w:pPr>
            <w:r>
              <w:rPr>
                <w:b/>
                <w:bCs/>
              </w:rPr>
              <w:t>Tree Maintenance</w:t>
            </w:r>
          </w:p>
          <w:p w14:paraId="44ACF906" w14:textId="77777777" w:rsidR="00B01110" w:rsidRDefault="00B01110" w:rsidP="00B01110">
            <w:r>
              <w:rPr>
                <w:b/>
                <w:bCs/>
              </w:rPr>
              <w:t>-</w:t>
            </w:r>
            <w:r>
              <w:t>Pruning discussed.</w:t>
            </w:r>
          </w:p>
          <w:p w14:paraId="3ADA4115" w14:textId="77777777" w:rsidR="00B01110" w:rsidRDefault="00B01110" w:rsidP="00B01110">
            <w:r>
              <w:t>-Pat will ask Richard to take off low coppice shoots on South Hall trees when grass cutting.</w:t>
            </w:r>
          </w:p>
          <w:p w14:paraId="61FF9DAA" w14:textId="77777777" w:rsidR="00B01110" w:rsidRPr="00EF2235" w:rsidRDefault="00B01110" w:rsidP="00B01110">
            <w:r>
              <w:t>-Chris did a great job with the trees on South Hall, positive feedback from residents – the odd criticism from other who don’t live there!</w:t>
            </w:r>
          </w:p>
          <w:p w14:paraId="26507733" w14:textId="77777777" w:rsidR="00B01110" w:rsidRPr="00A52F81" w:rsidRDefault="00B01110" w:rsidP="00B01110"/>
          <w:p w14:paraId="7A4EE651" w14:textId="77777777" w:rsidR="00B01110" w:rsidRPr="00AF6786" w:rsidRDefault="00B01110" w:rsidP="00B01110">
            <w:pPr>
              <w:rPr>
                <w:rFonts w:ascii="Calibri" w:eastAsia="Calibri" w:hAnsi="Calibri" w:cs="Calibri"/>
                <w:kern w:val="0"/>
                <w:lang w:val="en-US"/>
                <w14:ligatures w14:val="none"/>
              </w:rPr>
            </w:pPr>
          </w:p>
        </w:tc>
        <w:tc>
          <w:tcPr>
            <w:tcW w:w="1778" w:type="dxa"/>
          </w:tcPr>
          <w:p w14:paraId="3FE6B633" w14:textId="77777777" w:rsidR="00B01110" w:rsidRPr="00AF6786" w:rsidRDefault="00B01110" w:rsidP="00B01110">
            <w:pPr>
              <w:spacing w:line="240" w:lineRule="auto"/>
              <w:rPr>
                <w:rFonts w:ascii="Calibri" w:eastAsia="Times New Roman" w:hAnsi="Calibri" w:cs="Calibri"/>
                <w:kern w:val="0"/>
                <w:lang w:eastAsia="en-GB"/>
                <w14:ligatures w14:val="none"/>
              </w:rPr>
            </w:pPr>
            <w:r w:rsidRPr="00AF6786">
              <w:rPr>
                <w:rFonts w:ascii="Calibri" w:eastAsia="Times New Roman" w:hAnsi="Calibri" w:cs="Calibri"/>
                <w:kern w:val="0"/>
                <w:lang w:eastAsia="en-GB"/>
                <w14:ligatures w14:val="none"/>
              </w:rPr>
              <w:t>MMPC</w:t>
            </w:r>
          </w:p>
        </w:tc>
      </w:tr>
      <w:tr w:rsidR="00B01110" w:rsidRPr="00AF6786" w14:paraId="521C1458" w14:textId="77777777" w:rsidTr="0076565A">
        <w:tc>
          <w:tcPr>
            <w:tcW w:w="939" w:type="dxa"/>
          </w:tcPr>
          <w:p w14:paraId="46001C9D" w14:textId="1EE819BB" w:rsidR="00B01110" w:rsidRDefault="00B01110" w:rsidP="00B01110">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61/23</w:t>
            </w:r>
          </w:p>
        </w:tc>
        <w:tc>
          <w:tcPr>
            <w:tcW w:w="6463" w:type="dxa"/>
          </w:tcPr>
          <w:p w14:paraId="59904548" w14:textId="77777777" w:rsidR="00B01110" w:rsidRDefault="00B01110" w:rsidP="00B01110">
            <w:pPr>
              <w:rPr>
                <w:b/>
                <w:bCs/>
              </w:rPr>
            </w:pPr>
            <w:r>
              <w:rPr>
                <w:b/>
                <w:bCs/>
              </w:rPr>
              <w:t>Playground opening report</w:t>
            </w:r>
          </w:p>
          <w:p w14:paraId="370A44CA" w14:textId="77777777" w:rsidR="00B01110" w:rsidRDefault="00B01110" w:rsidP="00B01110">
            <w:r>
              <w:t>-Very successful event.</w:t>
            </w:r>
          </w:p>
          <w:p w14:paraId="4243FA64" w14:textId="57DE2477" w:rsidR="00B01110" w:rsidRPr="00041E28" w:rsidRDefault="00B01110" w:rsidP="00B01110">
            <w:r>
              <w:t>-Ice creams were well regarded.</w:t>
            </w:r>
          </w:p>
        </w:tc>
        <w:tc>
          <w:tcPr>
            <w:tcW w:w="1778" w:type="dxa"/>
          </w:tcPr>
          <w:p w14:paraId="44E9A2EC" w14:textId="2FA221B5" w:rsidR="00B01110" w:rsidRPr="00AF6786" w:rsidRDefault="00B01110" w:rsidP="00B01110">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B01110" w:rsidRPr="00AF6786" w14:paraId="39F4B981" w14:textId="77777777" w:rsidTr="0076565A">
        <w:tc>
          <w:tcPr>
            <w:tcW w:w="939" w:type="dxa"/>
          </w:tcPr>
          <w:p w14:paraId="1A45614B" w14:textId="104145A9" w:rsidR="00B01110" w:rsidRDefault="00B01110" w:rsidP="00B01110">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62/23</w:t>
            </w:r>
          </w:p>
        </w:tc>
        <w:tc>
          <w:tcPr>
            <w:tcW w:w="6463" w:type="dxa"/>
          </w:tcPr>
          <w:p w14:paraId="72B22E3E" w14:textId="2698075A" w:rsidR="00B01110" w:rsidRDefault="00B01110" w:rsidP="00B01110">
            <w:pPr>
              <w:rPr>
                <w:b/>
                <w:bCs/>
              </w:rPr>
            </w:pPr>
            <w:r>
              <w:rPr>
                <w:b/>
                <w:bCs/>
              </w:rPr>
              <w:t>Councillors Open Forum</w:t>
            </w:r>
          </w:p>
          <w:p w14:paraId="60B112BB" w14:textId="4DAD9FE5" w:rsidR="00B01110" w:rsidRPr="00F71159" w:rsidRDefault="00B01110" w:rsidP="00B01110">
            <w:r>
              <w:t>-Fireworks.</w:t>
            </w:r>
          </w:p>
          <w:p w14:paraId="38A502F9" w14:textId="77777777" w:rsidR="00B01110" w:rsidRDefault="00B01110" w:rsidP="00B01110">
            <w:pPr>
              <w:rPr>
                <w:b/>
                <w:bCs/>
              </w:rPr>
            </w:pPr>
          </w:p>
        </w:tc>
        <w:tc>
          <w:tcPr>
            <w:tcW w:w="1778" w:type="dxa"/>
          </w:tcPr>
          <w:p w14:paraId="2D6FED70" w14:textId="11739E75" w:rsidR="00B01110" w:rsidRPr="00AF6786" w:rsidRDefault="00B01110" w:rsidP="00B01110">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B01110" w:rsidRPr="00AF6786" w14:paraId="0A2D9D72" w14:textId="77777777" w:rsidTr="0076565A">
        <w:tc>
          <w:tcPr>
            <w:tcW w:w="939" w:type="dxa"/>
          </w:tcPr>
          <w:p w14:paraId="7B5A9FE1" w14:textId="2F2D7A56" w:rsidR="00B01110" w:rsidRDefault="00B01110" w:rsidP="00B01110">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63/23</w:t>
            </w:r>
          </w:p>
        </w:tc>
        <w:tc>
          <w:tcPr>
            <w:tcW w:w="6463" w:type="dxa"/>
          </w:tcPr>
          <w:p w14:paraId="66A49223" w14:textId="77777777" w:rsidR="00B01110" w:rsidRDefault="00B01110" w:rsidP="00B01110">
            <w:pPr>
              <w:rPr>
                <w:b/>
                <w:bCs/>
              </w:rPr>
            </w:pPr>
            <w:r>
              <w:rPr>
                <w:b/>
                <w:bCs/>
              </w:rPr>
              <w:t>Public Open Forum</w:t>
            </w:r>
          </w:p>
          <w:p w14:paraId="5AD266D8" w14:textId="24650430" w:rsidR="00B01110" w:rsidRPr="000F5F46" w:rsidRDefault="00B01110" w:rsidP="00B01110">
            <w:r>
              <w:t>-Nothing.</w:t>
            </w:r>
          </w:p>
          <w:p w14:paraId="5EB48594" w14:textId="7854818A" w:rsidR="00B01110" w:rsidRPr="00E77C26" w:rsidRDefault="00B01110" w:rsidP="00B01110"/>
        </w:tc>
        <w:tc>
          <w:tcPr>
            <w:tcW w:w="1778" w:type="dxa"/>
          </w:tcPr>
          <w:p w14:paraId="4E756EEF" w14:textId="7D02288F" w:rsidR="00B01110" w:rsidRPr="00AF6786" w:rsidRDefault="00B01110" w:rsidP="00B01110">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PUBLIC</w:t>
            </w:r>
          </w:p>
        </w:tc>
      </w:tr>
      <w:tr w:rsidR="00B01110" w:rsidRPr="00AF6786" w14:paraId="37A0C5CF" w14:textId="77777777" w:rsidTr="0076565A">
        <w:tc>
          <w:tcPr>
            <w:tcW w:w="939" w:type="dxa"/>
          </w:tcPr>
          <w:p w14:paraId="0874B2A0" w14:textId="0B09AFD8" w:rsidR="00B01110" w:rsidRDefault="00B01110" w:rsidP="00B01110">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64/23</w:t>
            </w:r>
          </w:p>
        </w:tc>
        <w:tc>
          <w:tcPr>
            <w:tcW w:w="6463" w:type="dxa"/>
          </w:tcPr>
          <w:p w14:paraId="79666ABB" w14:textId="77777777" w:rsidR="00B01110" w:rsidRDefault="00B01110" w:rsidP="00B01110">
            <w:pPr>
              <w:rPr>
                <w:b/>
                <w:bCs/>
              </w:rPr>
            </w:pPr>
            <w:r>
              <w:rPr>
                <w:b/>
                <w:bCs/>
              </w:rPr>
              <w:t>Date of next meeting</w:t>
            </w:r>
          </w:p>
          <w:p w14:paraId="7FF54D68" w14:textId="4460D371" w:rsidR="00B01110" w:rsidRPr="00D87079" w:rsidRDefault="00B01110" w:rsidP="00B01110">
            <w:r>
              <w:t>4</w:t>
            </w:r>
            <w:r w:rsidRPr="00D87079">
              <w:rPr>
                <w:vertAlign w:val="superscript"/>
              </w:rPr>
              <w:t>th</w:t>
            </w:r>
            <w:r>
              <w:t xml:space="preserve"> October.</w:t>
            </w:r>
          </w:p>
        </w:tc>
        <w:tc>
          <w:tcPr>
            <w:tcW w:w="1778" w:type="dxa"/>
          </w:tcPr>
          <w:p w14:paraId="00A79236" w14:textId="1490314C" w:rsidR="00B01110" w:rsidRPr="00AF6786" w:rsidRDefault="00B01110" w:rsidP="00B01110">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bl>
    <w:p w14:paraId="7C7D5F34" w14:textId="77777777" w:rsidR="00D87079" w:rsidRPr="00AF6786" w:rsidRDefault="00D87079" w:rsidP="00D87079">
      <w:pPr>
        <w:rPr>
          <w:rFonts w:cstheme="minorHAnsi"/>
          <w:b/>
          <w:kern w:val="0"/>
          <w:lang w:val="en-US"/>
          <w14:ligatures w14:val="none"/>
        </w:rPr>
      </w:pPr>
    </w:p>
    <w:p w14:paraId="70BA49D2" w14:textId="77777777" w:rsidR="00D87079" w:rsidRPr="00AF6786" w:rsidRDefault="00D87079" w:rsidP="00D87079">
      <w:pPr>
        <w:rPr>
          <w:rFonts w:cstheme="minorHAnsi"/>
          <w:b/>
          <w:kern w:val="0"/>
          <w:lang w:val="en-US"/>
          <w14:ligatures w14:val="none"/>
        </w:rPr>
      </w:pPr>
    </w:p>
    <w:p w14:paraId="35AEE7EA" w14:textId="60D1943C" w:rsidR="00D87079" w:rsidRPr="00AF6786" w:rsidRDefault="00D87079" w:rsidP="00D87079">
      <w:pPr>
        <w:rPr>
          <w:rFonts w:cstheme="minorHAnsi"/>
          <w:bCs/>
          <w:kern w:val="0"/>
          <w:lang w:val="en-US"/>
          <w14:ligatures w14:val="none"/>
        </w:rPr>
      </w:pPr>
      <w:r w:rsidRPr="00AF6786">
        <w:rPr>
          <w:rFonts w:cstheme="minorHAnsi"/>
          <w:b/>
          <w:kern w:val="0"/>
          <w:lang w:val="en-US"/>
          <w14:ligatures w14:val="none"/>
        </w:rPr>
        <w:t>Meeting ended:</w:t>
      </w:r>
      <w:r w:rsidRPr="00AF6786">
        <w:rPr>
          <w:rFonts w:cstheme="minorHAnsi"/>
          <w:bCs/>
          <w:kern w:val="0"/>
          <w:lang w:val="en-US"/>
          <w14:ligatures w14:val="none"/>
        </w:rPr>
        <w:t xml:space="preserve"> </w:t>
      </w:r>
      <w:r>
        <w:rPr>
          <w:rFonts w:cstheme="minorHAnsi"/>
          <w:bCs/>
          <w:kern w:val="0"/>
          <w:lang w:val="en-US"/>
          <w14:ligatures w14:val="none"/>
        </w:rPr>
        <w:t xml:space="preserve">Meeting ended at: </w:t>
      </w:r>
      <w:r w:rsidR="00F36D5A">
        <w:rPr>
          <w:rFonts w:cstheme="minorHAnsi"/>
          <w:bCs/>
          <w:kern w:val="0"/>
          <w:lang w:val="en-US"/>
          <w14:ligatures w14:val="none"/>
        </w:rPr>
        <w:t>20.2</w:t>
      </w:r>
      <w:r w:rsidR="000114E3">
        <w:rPr>
          <w:rFonts w:cstheme="minorHAnsi"/>
          <w:bCs/>
          <w:kern w:val="0"/>
          <w:lang w:val="en-US"/>
          <w14:ligatures w14:val="none"/>
        </w:rPr>
        <w:t>2</w:t>
      </w:r>
    </w:p>
    <w:p w14:paraId="1203C1C5" w14:textId="77777777" w:rsidR="00D87079" w:rsidRPr="00AF6786" w:rsidRDefault="00D87079" w:rsidP="00D87079">
      <w:pPr>
        <w:spacing w:line="240" w:lineRule="auto"/>
        <w:rPr>
          <w:rFonts w:ascii="Calibri" w:eastAsia="Times New Roman" w:hAnsi="Calibri" w:cs="Calibri"/>
          <w:kern w:val="0"/>
          <w:lang w:eastAsia="en-GB"/>
          <w14:ligatures w14:val="none"/>
        </w:rPr>
      </w:pPr>
    </w:p>
    <w:p w14:paraId="352D5A2A" w14:textId="77777777" w:rsidR="00D87079" w:rsidRDefault="00D87079" w:rsidP="00D87079">
      <w:pPr>
        <w:spacing w:line="240" w:lineRule="auto"/>
        <w:rPr>
          <w:rFonts w:ascii="Calibri" w:eastAsia="Times New Roman" w:hAnsi="Calibri" w:cs="Calibri"/>
          <w:kern w:val="0"/>
          <w:u w:val="single"/>
          <w:lang w:eastAsia="en-GB"/>
          <w14:ligatures w14:val="none"/>
        </w:rPr>
      </w:pPr>
      <w:r w:rsidRPr="00AF6786">
        <w:rPr>
          <w:rFonts w:ascii="Calibri" w:eastAsia="Times New Roman" w:hAnsi="Calibri" w:cs="Calibri"/>
          <w:kern w:val="0"/>
          <w:u w:val="single"/>
          <w:lang w:eastAsia="en-GB"/>
          <w14:ligatures w14:val="none"/>
        </w:rPr>
        <w:t>Chair’s Signature</w:t>
      </w:r>
      <w:r w:rsidRPr="00AF6786">
        <w:rPr>
          <w:rFonts w:ascii="Calibri" w:eastAsia="Times New Roman" w:hAnsi="Calibri" w:cs="Calibri"/>
          <w:kern w:val="0"/>
          <w:u w:val="single"/>
          <w:lang w:eastAsia="en-GB"/>
          <w14:ligatures w14:val="none"/>
        </w:rPr>
        <w:tab/>
        <w:t xml:space="preserve">Date        </w:t>
      </w:r>
    </w:p>
    <w:p w14:paraId="27E8CE8F" w14:textId="77777777" w:rsidR="00D87079" w:rsidRDefault="00D87079" w:rsidP="00D87079">
      <w:pPr>
        <w:spacing w:line="240" w:lineRule="auto"/>
        <w:rPr>
          <w:rFonts w:ascii="Calibri" w:eastAsia="Times New Roman" w:hAnsi="Calibri" w:cs="Calibri"/>
          <w:kern w:val="0"/>
          <w:u w:val="single"/>
          <w:lang w:eastAsia="en-GB"/>
          <w14:ligatures w14:val="none"/>
        </w:rPr>
      </w:pPr>
    </w:p>
    <w:p w14:paraId="34EDEF68" w14:textId="77777777" w:rsidR="00B01438" w:rsidRDefault="00B01438"/>
    <w:sectPr w:rsidR="00B014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046AC"/>
    <w:multiLevelType w:val="multilevel"/>
    <w:tmpl w:val="4530CC2E"/>
    <w:lvl w:ilvl="0">
      <w:start w:val="122"/>
      <w:numFmt w:val="decimal"/>
      <w:lvlText w:val="%1/22"/>
      <w:lvlJc w:val="left"/>
      <w:pPr>
        <w:ind w:left="454" w:hanging="454"/>
      </w:pPr>
      <w:rPr>
        <w:rFonts w:hint="default"/>
      </w:rPr>
    </w:lvl>
    <w:lvl w:ilvl="1">
      <w:start w:val="1"/>
      <w:numFmt w:val="lowerLetter"/>
      <w:lvlText w:val="%2)"/>
      <w:lvlJc w:val="left"/>
      <w:pPr>
        <w:ind w:left="3479"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92613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079"/>
    <w:rsid w:val="000037DA"/>
    <w:rsid w:val="000114E3"/>
    <w:rsid w:val="00041E28"/>
    <w:rsid w:val="000476D5"/>
    <w:rsid w:val="00061773"/>
    <w:rsid w:val="00064B20"/>
    <w:rsid w:val="0008298C"/>
    <w:rsid w:val="000F5F46"/>
    <w:rsid w:val="0013318C"/>
    <w:rsid w:val="00155209"/>
    <w:rsid w:val="001A38C6"/>
    <w:rsid w:val="001B12AC"/>
    <w:rsid w:val="001E4C8A"/>
    <w:rsid w:val="0021767E"/>
    <w:rsid w:val="00360092"/>
    <w:rsid w:val="00380A63"/>
    <w:rsid w:val="003F0EB6"/>
    <w:rsid w:val="00445EC6"/>
    <w:rsid w:val="00452BA8"/>
    <w:rsid w:val="004911F6"/>
    <w:rsid w:val="005148B0"/>
    <w:rsid w:val="00592772"/>
    <w:rsid w:val="00604038"/>
    <w:rsid w:val="006A734D"/>
    <w:rsid w:val="006B2D1B"/>
    <w:rsid w:val="006C5004"/>
    <w:rsid w:val="00714CBA"/>
    <w:rsid w:val="00741B83"/>
    <w:rsid w:val="00755A4D"/>
    <w:rsid w:val="0078468B"/>
    <w:rsid w:val="007B01E7"/>
    <w:rsid w:val="007D5385"/>
    <w:rsid w:val="007E4CF1"/>
    <w:rsid w:val="007E6769"/>
    <w:rsid w:val="0087689B"/>
    <w:rsid w:val="0088313B"/>
    <w:rsid w:val="00883FD7"/>
    <w:rsid w:val="008A4ADA"/>
    <w:rsid w:val="008A7483"/>
    <w:rsid w:val="008C45C4"/>
    <w:rsid w:val="008F04DF"/>
    <w:rsid w:val="009D316B"/>
    <w:rsid w:val="00A261F2"/>
    <w:rsid w:val="00A40F6D"/>
    <w:rsid w:val="00A70D5E"/>
    <w:rsid w:val="00A73B4B"/>
    <w:rsid w:val="00A829A5"/>
    <w:rsid w:val="00AD047C"/>
    <w:rsid w:val="00AE5EAB"/>
    <w:rsid w:val="00B01110"/>
    <w:rsid w:val="00B01438"/>
    <w:rsid w:val="00B16BD3"/>
    <w:rsid w:val="00B33160"/>
    <w:rsid w:val="00BB19E1"/>
    <w:rsid w:val="00C1128B"/>
    <w:rsid w:val="00C35F4E"/>
    <w:rsid w:val="00C5116A"/>
    <w:rsid w:val="00CD0A84"/>
    <w:rsid w:val="00CE710A"/>
    <w:rsid w:val="00D059E5"/>
    <w:rsid w:val="00D274D0"/>
    <w:rsid w:val="00D61C2E"/>
    <w:rsid w:val="00D8518E"/>
    <w:rsid w:val="00D87079"/>
    <w:rsid w:val="00DC2F5C"/>
    <w:rsid w:val="00E25477"/>
    <w:rsid w:val="00E77C26"/>
    <w:rsid w:val="00E82324"/>
    <w:rsid w:val="00E92EB1"/>
    <w:rsid w:val="00E975DE"/>
    <w:rsid w:val="00EA49FE"/>
    <w:rsid w:val="00EE050E"/>
    <w:rsid w:val="00EF2235"/>
    <w:rsid w:val="00F313BC"/>
    <w:rsid w:val="00F36D5A"/>
    <w:rsid w:val="00F42323"/>
    <w:rsid w:val="00F71159"/>
    <w:rsid w:val="00FB4D5B"/>
    <w:rsid w:val="00FD061E"/>
    <w:rsid w:val="00FF27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2D75C"/>
  <w15:chartTrackingRefBased/>
  <w15:docId w15:val="{C1914A66-1D01-4FC5-AAE0-1AD7CDF9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079"/>
  </w:style>
  <w:style w:type="paragraph" w:styleId="Heading5">
    <w:name w:val="heading 5"/>
    <w:basedOn w:val="Normal"/>
    <w:next w:val="Normal"/>
    <w:link w:val="Heading5Char"/>
    <w:qFormat/>
    <w:rsid w:val="00F42323"/>
    <w:pPr>
      <w:keepNext/>
      <w:keepLines/>
      <w:widowControl w:val="0"/>
      <w:spacing w:after="120" w:line="240" w:lineRule="auto"/>
      <w:outlineLvl w:val="4"/>
    </w:pPr>
    <w:rPr>
      <w:rFonts w:ascii="Calibri" w:hAnsi="Calibri"/>
      <w:i/>
      <w:snapToGrid w:val="0"/>
      <w:kern w:val="0"/>
      <w:sz w:val="24"/>
      <w:lang w:eastAsia="nb-NO"/>
      <w14:ligatures w14:val="none"/>
    </w:rPr>
  </w:style>
  <w:style w:type="paragraph" w:styleId="Heading6">
    <w:name w:val="heading 6"/>
    <w:basedOn w:val="Normal"/>
    <w:next w:val="Normal"/>
    <w:link w:val="Heading6Char"/>
    <w:qFormat/>
    <w:rsid w:val="00F42323"/>
    <w:pPr>
      <w:keepLines/>
      <w:widowControl w:val="0"/>
      <w:tabs>
        <w:tab w:val="left" w:pos="567"/>
      </w:tabs>
      <w:spacing w:after="120" w:line="240" w:lineRule="auto"/>
      <w:outlineLvl w:val="5"/>
    </w:pPr>
    <w:rPr>
      <w:rFonts w:ascii="Calibri" w:hAnsi="Calibri"/>
      <w:snapToGrid w:val="0"/>
      <w:kern w:val="0"/>
      <w:u w:val="single"/>
      <w:lang w:eastAsia="nb-N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F42323"/>
    <w:rPr>
      <w:rFonts w:ascii="Calibri" w:hAnsi="Calibri"/>
      <w:i/>
      <w:snapToGrid w:val="0"/>
      <w:kern w:val="0"/>
      <w:sz w:val="24"/>
      <w:lang w:eastAsia="nb-NO"/>
      <w14:ligatures w14:val="none"/>
    </w:rPr>
  </w:style>
  <w:style w:type="character" w:customStyle="1" w:styleId="Heading6Char">
    <w:name w:val="Heading 6 Char"/>
    <w:basedOn w:val="DefaultParagraphFont"/>
    <w:link w:val="Heading6"/>
    <w:rsid w:val="00F42323"/>
    <w:rPr>
      <w:rFonts w:ascii="Calibri" w:hAnsi="Calibri"/>
      <w:snapToGrid w:val="0"/>
      <w:kern w:val="0"/>
      <w:u w:val="single"/>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dsmoretoncler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5</Pages>
  <Words>1094</Words>
  <Characters>6240</Characters>
  <Application>Microsoft Office Word</Application>
  <DocSecurity>0</DocSecurity>
  <Lines>52</Lines>
  <Paragraphs>14</Paragraphs>
  <ScaleCrop>false</ScaleCrop>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Dale-Evans</dc:creator>
  <cp:keywords/>
  <dc:description/>
  <cp:lastModifiedBy>Jacky Dale-Evans</cp:lastModifiedBy>
  <cp:revision>89</cp:revision>
  <dcterms:created xsi:type="dcterms:W3CDTF">2023-09-04T08:38:00Z</dcterms:created>
  <dcterms:modified xsi:type="dcterms:W3CDTF">2023-09-18T08:21:00Z</dcterms:modified>
</cp:coreProperties>
</file>